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56" w:rsidRPr="0013148C" w:rsidRDefault="00E24901" w:rsidP="00374C56">
      <w:pPr>
        <w:jc w:val="center"/>
        <w:rPr>
          <w:b/>
          <w:sz w:val="48"/>
          <w:szCs w:val="48"/>
        </w:rPr>
      </w:pPr>
      <w:r w:rsidRPr="0013148C">
        <w:rPr>
          <w:b/>
          <w:color w:val="000000"/>
          <w:sz w:val="48"/>
          <w:szCs w:val="48"/>
        </w:rPr>
        <w:t>Design</w:t>
      </w:r>
      <w:r w:rsidR="00374C56" w:rsidRPr="0013148C">
        <w:rPr>
          <w:b/>
          <w:color w:val="000000"/>
          <w:sz w:val="48"/>
          <w:szCs w:val="48"/>
        </w:rPr>
        <w:t xml:space="preserve"> and Fabrication of Micro-spiral for </w:t>
      </w:r>
      <w:r w:rsidR="00FE51DC" w:rsidRPr="0013148C">
        <w:rPr>
          <w:b/>
          <w:color w:val="000000"/>
          <w:sz w:val="48"/>
          <w:szCs w:val="48"/>
        </w:rPr>
        <w:t>Specific</w:t>
      </w:r>
      <w:r w:rsidR="00374C56" w:rsidRPr="0013148C">
        <w:rPr>
          <w:b/>
          <w:color w:val="000000"/>
          <w:sz w:val="48"/>
          <w:szCs w:val="48"/>
        </w:rPr>
        <w:t xml:space="preserve"> Applications </w:t>
      </w:r>
    </w:p>
    <w:p w:rsidR="003D7E6C" w:rsidRDefault="003D7E6C" w:rsidP="00374C56">
      <w:pPr>
        <w:jc w:val="center"/>
        <w:rPr>
          <w:i/>
        </w:rPr>
      </w:pPr>
    </w:p>
    <w:p w:rsidR="00374C56" w:rsidRPr="00D3178F" w:rsidRDefault="000C5C25" w:rsidP="00374C56">
      <w:pPr>
        <w:jc w:val="center"/>
      </w:pPr>
      <w:proofErr w:type="spellStart"/>
      <w:r w:rsidRPr="00D3178F">
        <w:t>Lokesh</w:t>
      </w:r>
      <w:proofErr w:type="spellEnd"/>
      <w:r w:rsidRPr="00D3178F">
        <w:t xml:space="preserve"> </w:t>
      </w:r>
      <w:proofErr w:type="spellStart"/>
      <w:r w:rsidRPr="00D3178F">
        <w:t>Kulhari</w:t>
      </w:r>
      <w:proofErr w:type="spellEnd"/>
      <w:r w:rsidRPr="00D3178F">
        <w:t xml:space="preserve">, </w:t>
      </w:r>
      <w:r w:rsidR="0083473F" w:rsidRPr="00D3178F">
        <w:t xml:space="preserve">Sunil Kumar, </w:t>
      </w:r>
      <w:r w:rsidRPr="00D3178F">
        <w:t xml:space="preserve">P.K. </w:t>
      </w:r>
      <w:proofErr w:type="spellStart"/>
      <w:r w:rsidRPr="00D3178F">
        <w:t>Khanna</w:t>
      </w:r>
      <w:proofErr w:type="spellEnd"/>
    </w:p>
    <w:p w:rsidR="000C5C25" w:rsidRPr="003D7E6C" w:rsidRDefault="000C5C25" w:rsidP="00374C56">
      <w:pPr>
        <w:jc w:val="center"/>
        <w:rPr>
          <w:sz w:val="16"/>
          <w:szCs w:val="16"/>
        </w:rPr>
      </w:pPr>
    </w:p>
    <w:p w:rsidR="000C5C25" w:rsidRPr="0013148C" w:rsidRDefault="000C5C25" w:rsidP="00374C56">
      <w:pPr>
        <w:jc w:val="center"/>
        <w:rPr>
          <w:i/>
          <w:sz w:val="20"/>
          <w:szCs w:val="20"/>
        </w:rPr>
      </w:pPr>
      <w:r w:rsidRPr="0013148C">
        <w:rPr>
          <w:i/>
          <w:sz w:val="20"/>
          <w:szCs w:val="20"/>
        </w:rPr>
        <w:t>CSIR-Central Electronics Engineering Research Institute, Pilani-333031 (Rajasthan)</w:t>
      </w:r>
    </w:p>
    <w:p w:rsidR="00374C56" w:rsidRPr="00211759" w:rsidRDefault="00211759" w:rsidP="005A30CD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E-</w:t>
      </w:r>
      <w:r w:rsidR="005A30CD" w:rsidRPr="00211759">
        <w:rPr>
          <w:rFonts w:ascii="Courier New" w:hAnsi="Courier New" w:cs="Courier New"/>
          <w:sz w:val="20"/>
          <w:szCs w:val="20"/>
        </w:rPr>
        <w:t>Mail: - slkulhari@gmail.com</w:t>
      </w:r>
    </w:p>
    <w:p w:rsidR="00791F0F" w:rsidRDefault="00791F0F" w:rsidP="00F34EA1">
      <w:pPr>
        <w:spacing w:line="360" w:lineRule="auto"/>
        <w:rPr>
          <w:b/>
        </w:rPr>
        <w:sectPr w:rsidR="00791F0F" w:rsidSect="000C5C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C56" w:rsidRPr="009574F1" w:rsidRDefault="00374C56" w:rsidP="00374C5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05DEE" w:rsidRDefault="00F05DEE" w:rsidP="00F05DEE">
      <w:pPr>
        <w:spacing w:line="360" w:lineRule="auto"/>
        <w:jc w:val="center"/>
        <w:rPr>
          <w:b/>
        </w:rPr>
      </w:pPr>
    </w:p>
    <w:p w:rsidR="00791F0F" w:rsidRDefault="00791F0F" w:rsidP="00374C56">
      <w:pPr>
        <w:autoSpaceDE w:val="0"/>
        <w:autoSpaceDN w:val="0"/>
        <w:adjustRightInd w:val="0"/>
        <w:jc w:val="both"/>
        <w:sectPr w:rsidR="00791F0F" w:rsidSect="00791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4CD7" w:rsidRPr="00231BDA" w:rsidRDefault="00211759" w:rsidP="00413A63">
      <w:pPr>
        <w:spacing w:line="360" w:lineRule="auto"/>
        <w:jc w:val="both"/>
        <w:rPr>
          <w:b/>
          <w:i/>
          <w:color w:val="000000"/>
          <w:sz w:val="18"/>
          <w:szCs w:val="18"/>
        </w:rPr>
      </w:pPr>
      <w:r w:rsidRPr="00231BDA">
        <w:rPr>
          <w:b/>
          <w:i/>
          <w:color w:val="000000"/>
          <w:sz w:val="18"/>
          <w:szCs w:val="18"/>
        </w:rPr>
        <w:lastRenderedPageBreak/>
        <w:t>Abstract</w:t>
      </w:r>
    </w:p>
    <w:p w:rsidR="00211759" w:rsidRPr="00231BDA" w:rsidRDefault="00211759" w:rsidP="00413A6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8"/>
          <w:szCs w:val="18"/>
        </w:rPr>
      </w:pPr>
      <w:r w:rsidRPr="00231BDA">
        <w:rPr>
          <w:b/>
          <w:color w:val="000000"/>
          <w:sz w:val="18"/>
          <w:szCs w:val="18"/>
        </w:rPr>
        <w:t>The paper presents the layout design and fabrication of micro-spiral for different applications. The contra- wound micro-spiral for helix applications are designed and fabricated in multilayer ceramics in six layers with printing line width and spacing of 350 </w:t>
      </w:r>
      <w:proofErr w:type="spellStart"/>
      <w:r w:rsidRPr="00231BDA">
        <w:rPr>
          <w:b/>
          <w:color w:val="000000"/>
          <w:sz w:val="18"/>
          <w:szCs w:val="18"/>
        </w:rPr>
        <w:t>μm</w:t>
      </w:r>
      <w:proofErr w:type="spellEnd"/>
      <w:r w:rsidRPr="00231BDA">
        <w:rPr>
          <w:b/>
          <w:color w:val="000000"/>
          <w:sz w:val="18"/>
          <w:szCs w:val="18"/>
        </w:rPr>
        <w:t xml:space="preserve"> and 450 </w:t>
      </w:r>
      <w:proofErr w:type="spellStart"/>
      <w:r w:rsidRPr="00231BDA">
        <w:rPr>
          <w:b/>
          <w:color w:val="000000"/>
          <w:sz w:val="18"/>
          <w:szCs w:val="18"/>
        </w:rPr>
        <w:t>μm</w:t>
      </w:r>
      <w:proofErr w:type="spellEnd"/>
      <w:r w:rsidRPr="00231BDA">
        <w:rPr>
          <w:b/>
          <w:color w:val="000000"/>
          <w:sz w:val="18"/>
          <w:szCs w:val="18"/>
        </w:rPr>
        <w:t xml:space="preserve"> respectively. The micro-spirals are also designed for micro-generator applications and f</w:t>
      </w:r>
      <w:r w:rsidR="004E10EF">
        <w:rPr>
          <w:b/>
          <w:color w:val="000000"/>
          <w:sz w:val="18"/>
          <w:szCs w:val="18"/>
        </w:rPr>
        <w:t xml:space="preserve">or the inductive applications </w:t>
      </w:r>
      <w:r w:rsidR="00D36890">
        <w:rPr>
          <w:b/>
          <w:color w:val="000000"/>
          <w:sz w:val="18"/>
          <w:szCs w:val="18"/>
        </w:rPr>
        <w:t xml:space="preserve">with </w:t>
      </w:r>
      <w:r w:rsidR="00D36890" w:rsidRPr="00231BDA">
        <w:rPr>
          <w:b/>
          <w:color w:val="000000"/>
          <w:sz w:val="18"/>
          <w:szCs w:val="18"/>
        </w:rPr>
        <w:t>a</w:t>
      </w:r>
      <w:r w:rsidRPr="00231BDA">
        <w:rPr>
          <w:b/>
          <w:color w:val="000000"/>
          <w:sz w:val="18"/>
          <w:szCs w:val="18"/>
        </w:rPr>
        <w:t xml:space="preserve"> cavity at the center with diameter of 5 mm and printing line width and line spacing are 450 </w:t>
      </w:r>
      <w:proofErr w:type="spellStart"/>
      <w:r w:rsidRPr="00231BDA">
        <w:rPr>
          <w:b/>
          <w:color w:val="000000"/>
          <w:sz w:val="18"/>
          <w:szCs w:val="18"/>
        </w:rPr>
        <w:t>μm</w:t>
      </w:r>
      <w:proofErr w:type="spellEnd"/>
      <w:r w:rsidRPr="00231BDA">
        <w:rPr>
          <w:b/>
          <w:color w:val="000000"/>
          <w:sz w:val="18"/>
          <w:szCs w:val="18"/>
        </w:rPr>
        <w:t xml:space="preserve"> and 500 </w:t>
      </w:r>
      <w:proofErr w:type="spellStart"/>
      <w:r w:rsidRPr="00231BDA">
        <w:rPr>
          <w:b/>
          <w:color w:val="000000"/>
          <w:sz w:val="18"/>
          <w:szCs w:val="18"/>
        </w:rPr>
        <w:t>μm</w:t>
      </w:r>
      <w:proofErr w:type="spellEnd"/>
      <w:r w:rsidRPr="00231BDA">
        <w:rPr>
          <w:b/>
          <w:color w:val="000000"/>
          <w:sz w:val="18"/>
          <w:szCs w:val="18"/>
        </w:rPr>
        <w:t xml:space="preserve"> respectively.</w:t>
      </w:r>
    </w:p>
    <w:p w:rsidR="001858DC" w:rsidRDefault="001858DC" w:rsidP="00A70E8F">
      <w:pPr>
        <w:spacing w:line="360" w:lineRule="auto"/>
        <w:jc w:val="both"/>
        <w:rPr>
          <w:b/>
          <w:sz w:val="20"/>
          <w:szCs w:val="20"/>
        </w:rPr>
      </w:pPr>
    </w:p>
    <w:p w:rsidR="00791F0F" w:rsidRDefault="00DE24B8" w:rsidP="00F03DA1">
      <w:pPr>
        <w:spacing w:line="276" w:lineRule="auto"/>
        <w:jc w:val="both"/>
        <w:rPr>
          <w:b/>
          <w:sz w:val="20"/>
          <w:szCs w:val="20"/>
        </w:rPr>
      </w:pPr>
      <w:r w:rsidRPr="00DE24B8">
        <w:rPr>
          <w:b/>
          <w:sz w:val="20"/>
          <w:szCs w:val="20"/>
        </w:rPr>
        <w:t xml:space="preserve">INTRODUCTION </w:t>
      </w:r>
    </w:p>
    <w:p w:rsidR="002016C6" w:rsidRDefault="002016C6" w:rsidP="00F03DA1">
      <w:pPr>
        <w:spacing w:line="276" w:lineRule="auto"/>
        <w:jc w:val="both"/>
        <w:rPr>
          <w:rFonts w:eastAsia="Calibri"/>
          <w:sz w:val="20"/>
          <w:szCs w:val="20"/>
          <w:lang w:val="en-IN" w:eastAsia="en-IN"/>
        </w:rPr>
      </w:pPr>
    </w:p>
    <w:p w:rsidR="00210370" w:rsidRPr="00B363AF" w:rsidRDefault="00FA3BA7" w:rsidP="00A70E8F">
      <w:pPr>
        <w:spacing w:line="360" w:lineRule="auto"/>
        <w:jc w:val="both"/>
        <w:rPr>
          <w:rFonts w:ascii="Kruti Dev 040 Wide" w:eastAsia="Calibri" w:hAnsi="Kruti Dev 040 Wide"/>
          <w:sz w:val="20"/>
          <w:szCs w:val="20"/>
        </w:rPr>
      </w:pPr>
      <w:r w:rsidRPr="00DE24B8">
        <w:rPr>
          <w:rFonts w:eastAsia="Calibri"/>
          <w:sz w:val="20"/>
          <w:szCs w:val="20"/>
          <w:lang w:val="en-IN" w:eastAsia="en-IN"/>
        </w:rPr>
        <w:t>Low Temperature Co-fired Ceramic (LTCC) technology is a multi-layer ceramic</w:t>
      </w:r>
      <w:r w:rsidR="006C62B0" w:rsidRPr="00DE24B8">
        <w:rPr>
          <w:rFonts w:eastAsia="Calibri"/>
          <w:sz w:val="20"/>
          <w:szCs w:val="20"/>
          <w:lang w:val="en-IN" w:eastAsia="en-IN"/>
        </w:rPr>
        <w:t xml:space="preserve"> </w:t>
      </w:r>
      <w:r w:rsidRPr="00DE24B8">
        <w:rPr>
          <w:rFonts w:eastAsia="Calibri"/>
          <w:sz w:val="20"/>
          <w:szCs w:val="20"/>
          <w:lang w:val="en-IN" w:eastAsia="en-IN"/>
        </w:rPr>
        <w:t>process that can be used to fabricate low cost, high</w:t>
      </w:r>
      <w:r w:rsidR="006C62B0" w:rsidRPr="00DE24B8">
        <w:rPr>
          <w:rFonts w:eastAsia="Calibri"/>
          <w:sz w:val="20"/>
          <w:szCs w:val="20"/>
          <w:lang w:val="en-IN" w:eastAsia="en-IN"/>
        </w:rPr>
        <w:t xml:space="preserve"> </w:t>
      </w:r>
      <w:r w:rsidRPr="00DE24B8">
        <w:rPr>
          <w:rFonts w:eastAsia="Calibri"/>
          <w:sz w:val="20"/>
          <w:szCs w:val="20"/>
          <w:lang w:val="en-IN" w:eastAsia="en-IN"/>
        </w:rPr>
        <w:t>performance RF and microwave</w:t>
      </w:r>
      <w:r w:rsidR="006C62B0" w:rsidRPr="00DE24B8">
        <w:rPr>
          <w:rFonts w:eastAsia="Calibri"/>
          <w:sz w:val="20"/>
          <w:szCs w:val="20"/>
          <w:lang w:val="en-IN" w:eastAsia="en-IN"/>
        </w:rPr>
        <w:t xml:space="preserve"> </w:t>
      </w:r>
      <w:r w:rsidRPr="00DE24B8">
        <w:rPr>
          <w:rFonts w:eastAsia="Calibri"/>
          <w:sz w:val="20"/>
          <w:szCs w:val="20"/>
          <w:lang w:val="en-IN" w:eastAsia="en-IN"/>
        </w:rPr>
        <w:t>components.</w:t>
      </w:r>
      <w:r w:rsidR="00D5788E" w:rsidRPr="00DE24B8">
        <w:rPr>
          <w:rFonts w:eastAsia="Calibri"/>
          <w:sz w:val="20"/>
          <w:szCs w:val="20"/>
        </w:rPr>
        <w:t xml:space="preserve"> In this technology, passive components, such as inductors, capacitors and filters, are integrated into multilayer LTCC substrate.</w:t>
      </w:r>
      <w:r w:rsidR="00EF2FB9">
        <w:rPr>
          <w:rFonts w:eastAsia="Calibri"/>
          <w:sz w:val="20"/>
          <w:szCs w:val="20"/>
        </w:rPr>
        <w:t xml:space="preserve"> </w:t>
      </w:r>
      <w:r w:rsidR="00296FFE" w:rsidRPr="00DE24B8">
        <w:rPr>
          <w:rFonts w:eastAsia="Calibri"/>
          <w:sz w:val="20"/>
          <w:szCs w:val="20"/>
        </w:rPr>
        <w:t>I</w:t>
      </w:r>
      <w:r w:rsidR="00FE478B" w:rsidRPr="00DE24B8">
        <w:rPr>
          <w:rFonts w:eastAsia="Calibri"/>
          <w:sz w:val="20"/>
          <w:szCs w:val="20"/>
        </w:rPr>
        <w:t>n LTCC</w:t>
      </w:r>
      <w:r w:rsidR="00D36890">
        <w:rPr>
          <w:rFonts w:eastAsia="Calibri"/>
          <w:sz w:val="20"/>
          <w:szCs w:val="20"/>
        </w:rPr>
        <w:t>,</w:t>
      </w:r>
      <w:r w:rsidR="00FE478B" w:rsidRPr="00DE24B8">
        <w:rPr>
          <w:rFonts w:eastAsia="Calibri"/>
          <w:sz w:val="20"/>
          <w:szCs w:val="20"/>
        </w:rPr>
        <w:t xml:space="preserve"> </w:t>
      </w:r>
      <w:r w:rsidR="00E2519D">
        <w:rPr>
          <w:rFonts w:eastAsia="Calibri"/>
          <w:sz w:val="20"/>
          <w:szCs w:val="20"/>
        </w:rPr>
        <w:t>i</w:t>
      </w:r>
      <w:r w:rsidR="00D231A5" w:rsidRPr="00DE24B8">
        <w:rPr>
          <w:rFonts w:eastAsia="Calibri"/>
          <w:sz w:val="20"/>
          <w:szCs w:val="20"/>
        </w:rPr>
        <w:t>nductors may be in different form such as</w:t>
      </w:r>
      <w:r w:rsidR="00FE478B" w:rsidRPr="00DE24B8">
        <w:rPr>
          <w:rFonts w:eastAsia="Calibri"/>
          <w:sz w:val="20"/>
          <w:szCs w:val="20"/>
        </w:rPr>
        <w:t xml:space="preserve"> </w:t>
      </w:r>
      <w:r w:rsidR="00D231A5" w:rsidRPr="00DE24B8">
        <w:rPr>
          <w:rFonts w:eastAsia="Calibri"/>
          <w:sz w:val="20"/>
          <w:szCs w:val="20"/>
        </w:rPr>
        <w:t xml:space="preserve">spiral or helical form </w:t>
      </w:r>
      <w:r w:rsidR="00FE478B" w:rsidRPr="00DE24B8">
        <w:rPr>
          <w:rFonts w:eastAsia="Calibri"/>
          <w:sz w:val="20"/>
          <w:szCs w:val="20"/>
        </w:rPr>
        <w:t xml:space="preserve">by </w:t>
      </w:r>
      <w:r w:rsidR="00D231A5" w:rsidRPr="00DE24B8">
        <w:rPr>
          <w:rFonts w:eastAsia="Calibri"/>
          <w:sz w:val="20"/>
          <w:szCs w:val="20"/>
        </w:rPr>
        <w:t xml:space="preserve">using </w:t>
      </w:r>
      <w:r w:rsidR="00296FFE" w:rsidRPr="00DE24B8">
        <w:rPr>
          <w:rFonts w:eastAsia="Calibri"/>
          <w:sz w:val="20"/>
          <w:szCs w:val="20"/>
        </w:rPr>
        <w:t xml:space="preserve">different </w:t>
      </w:r>
      <w:r w:rsidR="00FE478B" w:rsidRPr="00DE24B8">
        <w:rPr>
          <w:rFonts w:eastAsia="Calibri"/>
          <w:sz w:val="20"/>
          <w:szCs w:val="20"/>
        </w:rPr>
        <w:t>materials. Inductors can be</w:t>
      </w:r>
      <w:r w:rsidR="00296FFE" w:rsidRPr="00DE24B8">
        <w:rPr>
          <w:rFonts w:eastAsia="Calibri"/>
          <w:sz w:val="20"/>
          <w:szCs w:val="20"/>
        </w:rPr>
        <w:t xml:space="preserve"> </w:t>
      </w:r>
      <w:r w:rsidR="00FE478B" w:rsidRPr="00DE24B8">
        <w:rPr>
          <w:rFonts w:eastAsia="Calibri"/>
          <w:sz w:val="20"/>
          <w:szCs w:val="20"/>
        </w:rPr>
        <w:t xml:space="preserve">designed as transmission line stubs. </w:t>
      </w:r>
      <w:r w:rsidR="00470341" w:rsidRPr="00DE24B8">
        <w:rPr>
          <w:rFonts w:eastAsia="Calibri"/>
          <w:sz w:val="20"/>
          <w:szCs w:val="20"/>
        </w:rPr>
        <w:t>The inductor is one of the key components that determine the performance of most RF/microwave modules.</w:t>
      </w:r>
      <w:r w:rsidR="00470341" w:rsidRPr="00DE24B8">
        <w:rPr>
          <w:b/>
          <w:color w:val="000000"/>
          <w:sz w:val="20"/>
          <w:szCs w:val="20"/>
        </w:rPr>
        <w:t xml:space="preserve">  </w:t>
      </w:r>
      <w:r w:rsidR="00FE478B" w:rsidRPr="00DE24B8">
        <w:rPr>
          <w:rFonts w:eastAsia="Calibri"/>
          <w:sz w:val="20"/>
          <w:szCs w:val="20"/>
        </w:rPr>
        <w:t xml:space="preserve">Value of inductance depends on number of </w:t>
      </w:r>
      <w:r w:rsidR="007E034B" w:rsidRPr="00DE24B8">
        <w:rPr>
          <w:rFonts w:eastAsia="Calibri"/>
          <w:sz w:val="20"/>
          <w:szCs w:val="20"/>
        </w:rPr>
        <w:t>turns,</w:t>
      </w:r>
      <w:r w:rsidR="00FE478B" w:rsidRPr="00DE24B8">
        <w:rPr>
          <w:rFonts w:eastAsia="Calibri"/>
          <w:sz w:val="20"/>
          <w:szCs w:val="20"/>
        </w:rPr>
        <w:t xml:space="preserve"> tape thickness, position to the ground plane, line width etc</w:t>
      </w:r>
      <w:r w:rsidR="00713030">
        <w:rPr>
          <w:rFonts w:eastAsia="Calibri"/>
          <w:sz w:val="20"/>
          <w:szCs w:val="20"/>
        </w:rPr>
        <w:t xml:space="preserve"> </w:t>
      </w:r>
      <w:r w:rsidR="00BE69BD">
        <w:rPr>
          <w:rFonts w:eastAsia="Calibri"/>
          <w:sz w:val="20"/>
          <w:szCs w:val="20"/>
        </w:rPr>
        <w:t>[</w:t>
      </w:r>
      <w:r w:rsidR="00713030">
        <w:rPr>
          <w:rFonts w:eastAsia="Calibri"/>
          <w:sz w:val="20"/>
          <w:szCs w:val="20"/>
        </w:rPr>
        <w:t>1]</w:t>
      </w:r>
      <w:r w:rsidR="00411541">
        <w:rPr>
          <w:rFonts w:eastAsia="Calibri"/>
          <w:sz w:val="20"/>
          <w:szCs w:val="20"/>
        </w:rPr>
        <w:t>.</w:t>
      </w:r>
      <w:r w:rsidR="006430C9">
        <w:rPr>
          <w:rFonts w:eastAsia="Calibri"/>
          <w:sz w:val="20"/>
          <w:szCs w:val="20"/>
        </w:rPr>
        <w:t xml:space="preserve"> </w:t>
      </w:r>
      <w:r w:rsidR="0032198F" w:rsidRPr="00DE24B8">
        <w:rPr>
          <w:color w:val="000000"/>
          <w:sz w:val="20"/>
          <w:szCs w:val="20"/>
        </w:rPr>
        <w:t xml:space="preserve">The contra-wound micro-spiral </w:t>
      </w:r>
      <w:r w:rsidR="00210370" w:rsidRPr="00DE24B8">
        <w:rPr>
          <w:color w:val="000000"/>
          <w:sz w:val="20"/>
          <w:szCs w:val="20"/>
        </w:rPr>
        <w:t xml:space="preserve">Helix </w:t>
      </w:r>
      <w:r w:rsidR="00210370" w:rsidRPr="00DE24B8">
        <w:rPr>
          <w:rFonts w:eastAsia="Calibri"/>
          <w:sz w:val="20"/>
          <w:szCs w:val="20"/>
        </w:rPr>
        <w:t xml:space="preserve">is a symmetry class of </w:t>
      </w:r>
      <w:proofErr w:type="spellStart"/>
      <w:r w:rsidR="00210370" w:rsidRPr="00DE24B8">
        <w:rPr>
          <w:rFonts w:eastAsia="Calibri"/>
          <w:sz w:val="20"/>
          <w:szCs w:val="20"/>
        </w:rPr>
        <w:t>slom</w:t>
      </w:r>
      <w:proofErr w:type="spellEnd"/>
      <w:r w:rsidR="00210370" w:rsidRPr="00DE24B8">
        <w:rPr>
          <w:rFonts w:eastAsia="Calibri"/>
          <w:sz w:val="20"/>
          <w:szCs w:val="20"/>
        </w:rPr>
        <w:t>-wave circuits which has useful application in traveling-wave tubes and other related applications</w:t>
      </w:r>
      <w:r w:rsidR="00BE69BD">
        <w:rPr>
          <w:rFonts w:eastAsia="Calibri"/>
          <w:sz w:val="20"/>
          <w:szCs w:val="20"/>
        </w:rPr>
        <w:t xml:space="preserve"> [2]</w:t>
      </w:r>
      <w:r w:rsidR="00210370" w:rsidRPr="00DE24B8">
        <w:rPr>
          <w:rFonts w:eastAsia="Calibri"/>
          <w:sz w:val="20"/>
          <w:szCs w:val="20"/>
        </w:rPr>
        <w:t>.</w:t>
      </w:r>
      <w:r w:rsidR="00461763" w:rsidRPr="00461763">
        <w:rPr>
          <w:rFonts w:eastAsia="Calibri"/>
          <w:sz w:val="21"/>
          <w:szCs w:val="21"/>
        </w:rPr>
        <w:t xml:space="preserve"> </w:t>
      </w:r>
      <w:r w:rsidR="00461763">
        <w:rPr>
          <w:rFonts w:eastAsia="Calibri"/>
          <w:sz w:val="21"/>
          <w:szCs w:val="21"/>
        </w:rPr>
        <w:t>In this design</w:t>
      </w:r>
      <w:r w:rsidR="00E2519D">
        <w:rPr>
          <w:rFonts w:eastAsia="Calibri"/>
          <w:sz w:val="21"/>
          <w:szCs w:val="21"/>
        </w:rPr>
        <w:t>, the current flows in clockwise and anticlockwise directions</w:t>
      </w:r>
      <w:r w:rsidR="00DB17B6">
        <w:rPr>
          <w:rFonts w:eastAsia="Calibri"/>
          <w:sz w:val="21"/>
          <w:szCs w:val="21"/>
        </w:rPr>
        <w:t xml:space="preserve">. </w:t>
      </w:r>
      <w:r w:rsidR="00E2519D">
        <w:rPr>
          <w:rFonts w:eastAsia="Calibri"/>
          <w:sz w:val="21"/>
          <w:szCs w:val="21"/>
        </w:rPr>
        <w:t>If t</w:t>
      </w:r>
      <w:r w:rsidR="00461763">
        <w:rPr>
          <w:rFonts w:eastAsia="Calibri"/>
          <w:sz w:val="21"/>
          <w:szCs w:val="21"/>
        </w:rPr>
        <w:t xml:space="preserve">he </w:t>
      </w:r>
      <w:r w:rsidR="00E2519D">
        <w:rPr>
          <w:rFonts w:eastAsia="Calibri"/>
          <w:sz w:val="21"/>
          <w:szCs w:val="21"/>
        </w:rPr>
        <w:t xml:space="preserve">clockwise </w:t>
      </w:r>
      <w:r w:rsidR="00461763">
        <w:rPr>
          <w:rFonts w:eastAsia="Calibri"/>
          <w:sz w:val="21"/>
          <w:szCs w:val="21"/>
        </w:rPr>
        <w:t>current</w:t>
      </w:r>
      <w:r w:rsidR="00E2519D">
        <w:rPr>
          <w:rFonts w:eastAsia="Calibri"/>
          <w:sz w:val="21"/>
          <w:szCs w:val="21"/>
        </w:rPr>
        <w:t>s</w:t>
      </w:r>
      <w:r w:rsidR="00461763">
        <w:rPr>
          <w:rFonts w:eastAsia="Calibri"/>
          <w:sz w:val="21"/>
          <w:szCs w:val="21"/>
        </w:rPr>
        <w:t xml:space="preserve"> produce </w:t>
      </w:r>
      <w:r w:rsidR="001F3DA3">
        <w:rPr>
          <w:rFonts w:eastAsia="Calibri"/>
          <w:sz w:val="21"/>
          <w:szCs w:val="21"/>
        </w:rPr>
        <w:t>effects</w:t>
      </w:r>
      <w:r w:rsidR="00461763">
        <w:rPr>
          <w:rFonts w:eastAsia="Calibri"/>
          <w:sz w:val="21"/>
          <w:szCs w:val="21"/>
        </w:rPr>
        <w:t xml:space="preserve"> on the axis</w:t>
      </w:r>
      <w:r w:rsidR="00D36890">
        <w:rPr>
          <w:rFonts w:eastAsia="Calibri"/>
          <w:sz w:val="21"/>
          <w:szCs w:val="21"/>
        </w:rPr>
        <w:t xml:space="preserve"> </w:t>
      </w:r>
      <w:r w:rsidR="00E2519D">
        <w:rPr>
          <w:rFonts w:eastAsia="Calibri"/>
          <w:sz w:val="21"/>
          <w:szCs w:val="21"/>
        </w:rPr>
        <w:t>then the anticlockwise currents flow</w:t>
      </w:r>
      <w:r w:rsidR="009E185A">
        <w:rPr>
          <w:rFonts w:eastAsia="Calibri"/>
          <w:sz w:val="21"/>
          <w:szCs w:val="21"/>
        </w:rPr>
        <w:t xml:space="preserve"> cancels</w:t>
      </w:r>
      <w:r w:rsidR="00E2519D">
        <w:rPr>
          <w:rFonts w:eastAsia="Calibri"/>
          <w:sz w:val="21"/>
          <w:szCs w:val="21"/>
        </w:rPr>
        <w:t xml:space="preserve"> the</w:t>
      </w:r>
      <w:r w:rsidR="001F3DA3">
        <w:rPr>
          <w:rFonts w:eastAsia="Calibri"/>
          <w:sz w:val="21"/>
          <w:szCs w:val="21"/>
        </w:rPr>
        <w:t>se</w:t>
      </w:r>
      <w:r w:rsidR="00E2519D">
        <w:rPr>
          <w:rFonts w:eastAsia="Calibri"/>
          <w:sz w:val="21"/>
          <w:szCs w:val="21"/>
        </w:rPr>
        <w:t xml:space="preserve"> </w:t>
      </w:r>
      <w:r w:rsidR="001F3DA3">
        <w:rPr>
          <w:rFonts w:eastAsia="Calibri"/>
          <w:sz w:val="21"/>
          <w:szCs w:val="21"/>
        </w:rPr>
        <w:t>effects</w:t>
      </w:r>
      <w:r w:rsidR="00E2519D">
        <w:rPr>
          <w:rFonts w:eastAsia="Calibri"/>
          <w:sz w:val="21"/>
          <w:szCs w:val="21"/>
        </w:rPr>
        <w:t xml:space="preserve"> produced by clockwise direction.</w:t>
      </w:r>
      <w:r w:rsidR="00461763">
        <w:rPr>
          <w:rFonts w:eastAsia="Calibri"/>
          <w:sz w:val="21"/>
          <w:szCs w:val="21"/>
        </w:rPr>
        <w:t xml:space="preserve"> </w:t>
      </w:r>
      <w:r w:rsidR="002B2576">
        <w:rPr>
          <w:rFonts w:eastAsia="Calibri"/>
          <w:sz w:val="21"/>
          <w:szCs w:val="21"/>
        </w:rPr>
        <w:t>This in-phase and out-of- phase current flow is depend</w:t>
      </w:r>
      <w:r w:rsidR="009E185A">
        <w:rPr>
          <w:rFonts w:eastAsia="Calibri"/>
          <w:sz w:val="21"/>
          <w:szCs w:val="21"/>
        </w:rPr>
        <w:t>ent</w:t>
      </w:r>
      <w:r w:rsidR="002B2576">
        <w:rPr>
          <w:rFonts w:eastAsia="Calibri"/>
          <w:sz w:val="21"/>
          <w:szCs w:val="21"/>
        </w:rPr>
        <w:t xml:space="preserve"> on the number of layers used</w:t>
      </w:r>
      <w:r w:rsidR="00A72A10">
        <w:rPr>
          <w:rFonts w:eastAsia="Calibri"/>
          <w:sz w:val="21"/>
          <w:szCs w:val="21"/>
        </w:rPr>
        <w:t xml:space="preserve"> in microspirals. If the </w:t>
      </w:r>
      <w:r w:rsidR="00192BE9">
        <w:rPr>
          <w:rFonts w:eastAsia="Calibri"/>
          <w:sz w:val="21"/>
          <w:szCs w:val="21"/>
        </w:rPr>
        <w:t>number of layers is</w:t>
      </w:r>
      <w:r w:rsidR="002B2576">
        <w:rPr>
          <w:rFonts w:eastAsia="Calibri"/>
          <w:sz w:val="21"/>
          <w:szCs w:val="21"/>
        </w:rPr>
        <w:t xml:space="preserve"> even the </w:t>
      </w:r>
      <w:r w:rsidR="001F3DA3">
        <w:rPr>
          <w:rFonts w:eastAsia="Calibri"/>
          <w:sz w:val="21"/>
          <w:szCs w:val="21"/>
        </w:rPr>
        <w:t>effects</w:t>
      </w:r>
      <w:r w:rsidR="002B2576">
        <w:rPr>
          <w:rFonts w:eastAsia="Calibri"/>
          <w:sz w:val="21"/>
          <w:szCs w:val="21"/>
        </w:rPr>
        <w:t xml:space="preserve"> cancel</w:t>
      </w:r>
      <w:r w:rsidR="009E185A">
        <w:rPr>
          <w:rFonts w:eastAsia="Calibri"/>
          <w:sz w:val="21"/>
          <w:szCs w:val="21"/>
        </w:rPr>
        <w:t>s</w:t>
      </w:r>
      <w:r w:rsidR="002B2576">
        <w:rPr>
          <w:rFonts w:eastAsia="Calibri"/>
          <w:sz w:val="21"/>
          <w:szCs w:val="21"/>
        </w:rPr>
        <w:t xml:space="preserve"> while in odd number of </w:t>
      </w:r>
      <w:r w:rsidR="002B2576">
        <w:rPr>
          <w:rFonts w:eastAsia="Calibri"/>
          <w:sz w:val="21"/>
          <w:szCs w:val="21"/>
        </w:rPr>
        <w:lastRenderedPageBreak/>
        <w:t xml:space="preserve">layers </w:t>
      </w:r>
      <w:r w:rsidR="009E185A">
        <w:rPr>
          <w:rFonts w:eastAsia="Calibri"/>
          <w:sz w:val="21"/>
          <w:szCs w:val="21"/>
        </w:rPr>
        <w:t>the same is not true</w:t>
      </w:r>
      <w:r w:rsidR="00A72A10">
        <w:rPr>
          <w:rFonts w:eastAsia="Calibri"/>
          <w:sz w:val="21"/>
          <w:szCs w:val="21"/>
        </w:rPr>
        <w:t>.  The</w:t>
      </w:r>
      <w:r w:rsidR="00461763">
        <w:rPr>
          <w:rFonts w:eastAsia="Calibri"/>
          <w:sz w:val="21"/>
          <w:szCs w:val="21"/>
        </w:rPr>
        <w:t xml:space="preserve"> two modes so gene</w:t>
      </w:r>
      <w:r w:rsidR="00B363AF">
        <w:rPr>
          <w:rFonts w:eastAsia="Calibri"/>
          <w:sz w:val="21"/>
          <w:szCs w:val="21"/>
        </w:rPr>
        <w:t>rated are symmetric and a</w:t>
      </w:r>
      <w:r w:rsidR="00461763">
        <w:rPr>
          <w:rFonts w:eastAsia="Calibri"/>
          <w:sz w:val="21"/>
          <w:szCs w:val="21"/>
        </w:rPr>
        <w:t>symmetric</w:t>
      </w:r>
      <w:r w:rsidR="00DB17B6">
        <w:rPr>
          <w:rFonts w:eastAsia="Calibri"/>
          <w:sz w:val="21"/>
          <w:szCs w:val="21"/>
        </w:rPr>
        <w:t>.</w:t>
      </w:r>
    </w:p>
    <w:p w:rsidR="00F01373" w:rsidRDefault="009574F1" w:rsidP="00A70E8F">
      <w:pPr>
        <w:spacing w:line="360" w:lineRule="auto"/>
        <w:jc w:val="both"/>
        <w:rPr>
          <w:color w:val="000000"/>
          <w:sz w:val="20"/>
          <w:szCs w:val="20"/>
        </w:rPr>
      </w:pPr>
      <w:r w:rsidRPr="00DE24B8">
        <w:rPr>
          <w:color w:val="000000"/>
          <w:sz w:val="20"/>
          <w:szCs w:val="20"/>
        </w:rPr>
        <w:t>The other micro-spiral has a cavity at the center</w:t>
      </w:r>
      <w:r w:rsidRPr="00DE24B8">
        <w:rPr>
          <w:rFonts w:eastAsia="Calibri"/>
          <w:sz w:val="20"/>
          <w:szCs w:val="20"/>
        </w:rPr>
        <w:t xml:space="preserve"> and designed in such a way that current flow</w:t>
      </w:r>
      <w:r w:rsidR="00E2519D">
        <w:rPr>
          <w:rFonts w:eastAsia="Calibri"/>
          <w:sz w:val="20"/>
          <w:szCs w:val="20"/>
        </w:rPr>
        <w:t>s</w:t>
      </w:r>
      <w:r w:rsidRPr="00DE24B8">
        <w:rPr>
          <w:rFonts w:eastAsia="Calibri"/>
          <w:sz w:val="20"/>
          <w:szCs w:val="20"/>
        </w:rPr>
        <w:t xml:space="preserve"> in one direction only. It removes</w:t>
      </w:r>
      <w:r w:rsidR="00560BE9" w:rsidRPr="00DE24B8">
        <w:rPr>
          <w:rFonts w:eastAsia="Calibri"/>
          <w:sz w:val="20"/>
          <w:szCs w:val="20"/>
        </w:rPr>
        <w:t xml:space="preserve"> the</w:t>
      </w:r>
      <w:r w:rsidRPr="00DE24B8">
        <w:rPr>
          <w:rFonts w:eastAsia="Calibri"/>
          <w:sz w:val="20"/>
          <w:szCs w:val="20"/>
        </w:rPr>
        <w:t xml:space="preserve"> limitations of </w:t>
      </w:r>
      <w:r w:rsidRPr="00DE24B8">
        <w:rPr>
          <w:sz w:val="20"/>
          <w:szCs w:val="20"/>
        </w:rPr>
        <w:t xml:space="preserve">filament-winding method </w:t>
      </w:r>
      <w:r w:rsidR="009A0C56" w:rsidRPr="00DE24B8">
        <w:rPr>
          <w:sz w:val="20"/>
          <w:szCs w:val="20"/>
        </w:rPr>
        <w:t xml:space="preserve">in </w:t>
      </w:r>
      <w:r w:rsidR="009A0C56" w:rsidRPr="00DE24B8">
        <w:rPr>
          <w:color w:val="000000"/>
          <w:sz w:val="20"/>
          <w:szCs w:val="20"/>
        </w:rPr>
        <w:t>micro-generator applications</w:t>
      </w:r>
      <w:r w:rsidR="008E2476">
        <w:rPr>
          <w:color w:val="000000"/>
          <w:sz w:val="20"/>
          <w:szCs w:val="20"/>
        </w:rPr>
        <w:t xml:space="preserve"> [3-4]</w:t>
      </w:r>
      <w:r w:rsidR="00724A9B" w:rsidRPr="00DE24B8">
        <w:rPr>
          <w:color w:val="000000"/>
          <w:sz w:val="20"/>
          <w:szCs w:val="20"/>
        </w:rPr>
        <w:t>.</w:t>
      </w:r>
    </w:p>
    <w:p w:rsidR="00DD1BA9" w:rsidRPr="00DE24B8" w:rsidRDefault="00DD1BA9" w:rsidP="00A70E8F">
      <w:pPr>
        <w:spacing w:line="360" w:lineRule="auto"/>
        <w:jc w:val="both"/>
        <w:rPr>
          <w:color w:val="000000"/>
          <w:sz w:val="20"/>
          <w:szCs w:val="20"/>
        </w:rPr>
      </w:pPr>
    </w:p>
    <w:p w:rsidR="005D6BB9" w:rsidRDefault="000D5F9D" w:rsidP="00F03DA1">
      <w:pPr>
        <w:spacing w:line="27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LAYOUT DESIGN</w:t>
      </w:r>
      <w:r w:rsidR="00DE24B8" w:rsidRPr="00DE24B8">
        <w:rPr>
          <w:rFonts w:eastAsia="Calibri"/>
          <w:b/>
          <w:sz w:val="20"/>
          <w:szCs w:val="20"/>
        </w:rPr>
        <w:t xml:space="preserve"> AND FABRICATION PROCESSES</w:t>
      </w:r>
    </w:p>
    <w:p w:rsidR="002016C6" w:rsidRPr="00DE24B8" w:rsidRDefault="002016C6" w:rsidP="00F03DA1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C06B64" w:rsidRPr="00DE24B8" w:rsidRDefault="005D6BB9" w:rsidP="00A70E8F">
      <w:pPr>
        <w:spacing w:line="360" w:lineRule="auto"/>
        <w:jc w:val="both"/>
        <w:rPr>
          <w:color w:val="000000"/>
          <w:sz w:val="20"/>
          <w:szCs w:val="20"/>
        </w:rPr>
      </w:pPr>
      <w:r w:rsidRPr="00DE24B8">
        <w:rPr>
          <w:sz w:val="20"/>
          <w:szCs w:val="20"/>
        </w:rPr>
        <w:t xml:space="preserve">Layout </w:t>
      </w:r>
      <w:r w:rsidR="00C93BD0" w:rsidRPr="00DE24B8">
        <w:rPr>
          <w:sz w:val="20"/>
          <w:szCs w:val="20"/>
        </w:rPr>
        <w:t xml:space="preserve">design for different micro-spirals </w:t>
      </w:r>
      <w:r w:rsidR="00C93BD0">
        <w:rPr>
          <w:sz w:val="20"/>
          <w:szCs w:val="20"/>
        </w:rPr>
        <w:t>is</w:t>
      </w:r>
      <w:r w:rsidRPr="00DE24B8">
        <w:rPr>
          <w:sz w:val="20"/>
          <w:szCs w:val="20"/>
        </w:rPr>
        <w:t xml:space="preserve"> done using Hyde software which is a flexible design system. Here </w:t>
      </w:r>
      <w:r w:rsidR="00C93BD0">
        <w:rPr>
          <w:sz w:val="20"/>
          <w:szCs w:val="20"/>
        </w:rPr>
        <w:t>design</w:t>
      </w:r>
      <w:r w:rsidR="00C93BD0" w:rsidRPr="00DE24B8">
        <w:rPr>
          <w:sz w:val="20"/>
          <w:szCs w:val="20"/>
        </w:rPr>
        <w:t xml:space="preserve"> has</w:t>
      </w:r>
      <w:r w:rsidR="00FE291A" w:rsidRPr="00DE24B8">
        <w:rPr>
          <w:sz w:val="20"/>
          <w:szCs w:val="20"/>
        </w:rPr>
        <w:t xml:space="preserve"> been done </w:t>
      </w:r>
      <w:r w:rsidR="00C93BD0">
        <w:rPr>
          <w:sz w:val="20"/>
          <w:szCs w:val="20"/>
        </w:rPr>
        <w:t xml:space="preserve">for </w:t>
      </w:r>
      <w:r w:rsidR="00C93BD0" w:rsidRPr="00DE24B8">
        <w:rPr>
          <w:sz w:val="20"/>
          <w:szCs w:val="20"/>
        </w:rPr>
        <w:t>two</w:t>
      </w:r>
      <w:r w:rsidR="00FE291A" w:rsidRPr="00DE24B8">
        <w:rPr>
          <w:sz w:val="20"/>
          <w:szCs w:val="20"/>
        </w:rPr>
        <w:t xml:space="preserve"> </w:t>
      </w:r>
      <w:r w:rsidR="00C93BD0">
        <w:rPr>
          <w:sz w:val="20"/>
          <w:szCs w:val="20"/>
        </w:rPr>
        <w:t>types of micro-spirals</w:t>
      </w:r>
      <w:r w:rsidR="00FE291A" w:rsidRPr="00DE24B8">
        <w:rPr>
          <w:sz w:val="20"/>
          <w:szCs w:val="20"/>
        </w:rPr>
        <w:t xml:space="preserve">. The first one is </w:t>
      </w:r>
      <w:r w:rsidR="00FE291A" w:rsidRPr="00DE24B8">
        <w:rPr>
          <w:color w:val="000000"/>
          <w:sz w:val="20"/>
          <w:szCs w:val="20"/>
        </w:rPr>
        <w:t>contra- wound micro-spiral</w:t>
      </w:r>
      <w:r w:rsidR="00FE291A" w:rsidRPr="00DE24B8">
        <w:rPr>
          <w:sz w:val="20"/>
          <w:szCs w:val="20"/>
        </w:rPr>
        <w:t xml:space="preserve"> </w:t>
      </w:r>
      <w:r w:rsidR="00130833" w:rsidRPr="00DE24B8">
        <w:rPr>
          <w:sz w:val="20"/>
          <w:szCs w:val="20"/>
        </w:rPr>
        <w:t xml:space="preserve">in six layers with </w:t>
      </w:r>
      <w:r w:rsidR="00130833" w:rsidRPr="00DE24B8">
        <w:rPr>
          <w:color w:val="000000"/>
          <w:sz w:val="20"/>
          <w:szCs w:val="20"/>
        </w:rPr>
        <w:t>printing line width and spacing of 350 </w:t>
      </w:r>
      <w:proofErr w:type="spellStart"/>
      <w:r w:rsidR="00130833" w:rsidRPr="00DE24B8">
        <w:rPr>
          <w:color w:val="000000"/>
          <w:sz w:val="20"/>
          <w:szCs w:val="20"/>
        </w:rPr>
        <w:t>μm</w:t>
      </w:r>
      <w:proofErr w:type="spellEnd"/>
      <w:r w:rsidR="00130833" w:rsidRPr="00DE24B8">
        <w:rPr>
          <w:color w:val="000000"/>
          <w:sz w:val="20"/>
          <w:szCs w:val="20"/>
        </w:rPr>
        <w:t xml:space="preserve"> and 450 </w:t>
      </w:r>
      <w:proofErr w:type="spellStart"/>
      <w:r w:rsidR="00130833" w:rsidRPr="00DE24B8">
        <w:rPr>
          <w:color w:val="000000"/>
          <w:sz w:val="20"/>
          <w:szCs w:val="20"/>
        </w:rPr>
        <w:t>μm</w:t>
      </w:r>
      <w:proofErr w:type="spellEnd"/>
      <w:r w:rsidR="00130833" w:rsidRPr="00DE24B8">
        <w:rPr>
          <w:color w:val="000000"/>
          <w:sz w:val="20"/>
          <w:szCs w:val="20"/>
        </w:rPr>
        <w:t xml:space="preserve"> respectively</w:t>
      </w:r>
      <w:r w:rsidR="00C93BD0">
        <w:rPr>
          <w:color w:val="000000"/>
          <w:sz w:val="20"/>
          <w:szCs w:val="20"/>
        </w:rPr>
        <w:t xml:space="preserve"> </w:t>
      </w:r>
      <w:r w:rsidR="00C93BD0" w:rsidRPr="00DE24B8">
        <w:rPr>
          <w:sz w:val="20"/>
          <w:szCs w:val="20"/>
        </w:rPr>
        <w:t>(fig. 1)</w:t>
      </w:r>
      <w:r w:rsidR="00130833" w:rsidRPr="00DE24B8">
        <w:rPr>
          <w:color w:val="000000"/>
          <w:sz w:val="20"/>
          <w:szCs w:val="20"/>
        </w:rPr>
        <w:t>.</w:t>
      </w:r>
      <w:r w:rsidR="00AD0DDD">
        <w:rPr>
          <w:color w:val="000000"/>
          <w:sz w:val="20"/>
          <w:szCs w:val="20"/>
        </w:rPr>
        <w:t xml:space="preserve"> The 3 dimensional </w:t>
      </w:r>
      <w:r w:rsidR="00B53B7C">
        <w:rPr>
          <w:color w:val="000000"/>
          <w:sz w:val="20"/>
          <w:szCs w:val="20"/>
        </w:rPr>
        <w:t>view</w:t>
      </w:r>
      <w:r w:rsidR="00AD0DDD">
        <w:rPr>
          <w:color w:val="000000"/>
          <w:sz w:val="20"/>
          <w:szCs w:val="20"/>
        </w:rPr>
        <w:t xml:space="preserve"> has been shown in fig.2. </w:t>
      </w:r>
      <w:r w:rsidR="0068646F" w:rsidRPr="00DE24B8">
        <w:rPr>
          <w:color w:val="000000"/>
          <w:sz w:val="20"/>
          <w:szCs w:val="20"/>
        </w:rPr>
        <w:t xml:space="preserve">The design of micro-spirals is done </w:t>
      </w:r>
      <w:r w:rsidR="00876C3A">
        <w:rPr>
          <w:color w:val="000000"/>
          <w:sz w:val="20"/>
          <w:szCs w:val="20"/>
        </w:rPr>
        <w:t>for</w:t>
      </w:r>
      <w:r w:rsidR="0068646F" w:rsidRPr="00DE24B8">
        <w:rPr>
          <w:color w:val="000000"/>
          <w:sz w:val="20"/>
          <w:szCs w:val="20"/>
        </w:rPr>
        <w:t xml:space="preserve"> 3” x 3”</w:t>
      </w:r>
      <w:r w:rsidR="00876C3A">
        <w:rPr>
          <w:color w:val="000000"/>
          <w:sz w:val="20"/>
          <w:szCs w:val="20"/>
        </w:rPr>
        <w:t xml:space="preserve"> area</w:t>
      </w:r>
      <w:r w:rsidR="0068646F" w:rsidRPr="00DE24B8">
        <w:rPr>
          <w:color w:val="000000"/>
          <w:sz w:val="20"/>
          <w:szCs w:val="20"/>
        </w:rPr>
        <w:t xml:space="preserve"> with registration marks.</w:t>
      </w:r>
      <w:r w:rsidR="00F70294">
        <w:rPr>
          <w:color w:val="000000"/>
          <w:sz w:val="20"/>
          <w:szCs w:val="20"/>
        </w:rPr>
        <w:t xml:space="preserve"> </w:t>
      </w:r>
      <w:r w:rsidR="00FD2470">
        <w:rPr>
          <w:color w:val="000000"/>
          <w:sz w:val="20"/>
          <w:szCs w:val="20"/>
        </w:rPr>
        <w:t xml:space="preserve">On one substrate 12 number of micro spiral arrays have been </w:t>
      </w:r>
      <w:r w:rsidR="00097D08">
        <w:rPr>
          <w:color w:val="000000"/>
          <w:sz w:val="20"/>
          <w:szCs w:val="20"/>
        </w:rPr>
        <w:t>accommodated</w:t>
      </w:r>
      <w:r w:rsidR="00FD2470">
        <w:rPr>
          <w:color w:val="000000"/>
          <w:sz w:val="20"/>
          <w:szCs w:val="20"/>
        </w:rPr>
        <w:t>.</w:t>
      </w:r>
      <w:r w:rsidR="00F70294">
        <w:rPr>
          <w:color w:val="000000"/>
          <w:sz w:val="20"/>
          <w:szCs w:val="20"/>
        </w:rPr>
        <w:t xml:space="preserve"> </w:t>
      </w:r>
      <w:r w:rsidR="0068646F" w:rsidRPr="00DE24B8">
        <w:rPr>
          <w:color w:val="000000"/>
          <w:sz w:val="20"/>
          <w:szCs w:val="20"/>
        </w:rPr>
        <w:t xml:space="preserve"> To provide connections to </w:t>
      </w:r>
      <w:r w:rsidR="00D3178F">
        <w:rPr>
          <w:color w:val="000000"/>
          <w:sz w:val="20"/>
          <w:szCs w:val="20"/>
        </w:rPr>
        <w:t>each layer</w:t>
      </w:r>
      <w:r w:rsidR="0068646F" w:rsidRPr="00DE24B8">
        <w:rPr>
          <w:color w:val="000000"/>
          <w:sz w:val="20"/>
          <w:szCs w:val="20"/>
        </w:rPr>
        <w:t xml:space="preserve"> </w:t>
      </w:r>
      <w:r w:rsidR="00D3178F">
        <w:rPr>
          <w:color w:val="000000"/>
          <w:sz w:val="20"/>
          <w:szCs w:val="20"/>
        </w:rPr>
        <w:t xml:space="preserve">simultaneously </w:t>
      </w:r>
      <w:r w:rsidR="00876C3A">
        <w:rPr>
          <w:color w:val="000000"/>
          <w:sz w:val="20"/>
          <w:szCs w:val="20"/>
        </w:rPr>
        <w:t>through vias</w:t>
      </w:r>
      <w:r w:rsidR="0075684B">
        <w:rPr>
          <w:color w:val="000000"/>
          <w:sz w:val="20"/>
          <w:szCs w:val="20"/>
        </w:rPr>
        <w:t>,</w:t>
      </w:r>
      <w:r w:rsidR="00876C3A">
        <w:rPr>
          <w:color w:val="000000"/>
          <w:sz w:val="20"/>
          <w:szCs w:val="20"/>
        </w:rPr>
        <w:t xml:space="preserve"> </w:t>
      </w:r>
      <w:r w:rsidR="0068646F" w:rsidRPr="00DE24B8">
        <w:rPr>
          <w:color w:val="000000"/>
          <w:sz w:val="20"/>
          <w:szCs w:val="20"/>
        </w:rPr>
        <w:t>NC file is generated</w:t>
      </w:r>
      <w:r w:rsidR="00A70E8F" w:rsidRPr="00DE24B8">
        <w:rPr>
          <w:color w:val="000000"/>
          <w:sz w:val="20"/>
          <w:szCs w:val="20"/>
        </w:rPr>
        <w:t>.</w:t>
      </w:r>
      <w:r w:rsidR="0068646F" w:rsidRPr="00DE24B8">
        <w:rPr>
          <w:color w:val="000000"/>
          <w:sz w:val="20"/>
          <w:szCs w:val="20"/>
        </w:rPr>
        <w:t xml:space="preserve"> </w:t>
      </w:r>
      <w:r w:rsidR="00F01373" w:rsidRPr="00DE24B8">
        <w:rPr>
          <w:sz w:val="20"/>
          <w:szCs w:val="20"/>
        </w:rPr>
        <w:t>The Gerber file is generated for mask preparation.</w:t>
      </w:r>
      <w:r w:rsidR="0068646F" w:rsidRPr="00DE24B8">
        <w:rPr>
          <w:color w:val="000000"/>
          <w:sz w:val="20"/>
          <w:szCs w:val="20"/>
        </w:rPr>
        <w:t xml:space="preserve"> </w:t>
      </w:r>
      <w:r w:rsidR="00F01373" w:rsidRPr="00DE24B8">
        <w:rPr>
          <w:color w:val="000000"/>
          <w:sz w:val="20"/>
          <w:szCs w:val="20"/>
        </w:rPr>
        <w:t>In the same processes the micro-spirals with cavity are also designed for same number of layers with printing line width and spacing of 450 </w:t>
      </w:r>
      <w:proofErr w:type="spellStart"/>
      <w:r w:rsidR="00F01373" w:rsidRPr="00DE24B8">
        <w:rPr>
          <w:color w:val="000000"/>
          <w:sz w:val="20"/>
          <w:szCs w:val="20"/>
        </w:rPr>
        <w:t>μm</w:t>
      </w:r>
      <w:proofErr w:type="spellEnd"/>
      <w:r w:rsidR="00F01373" w:rsidRPr="00DE24B8">
        <w:rPr>
          <w:color w:val="000000"/>
          <w:sz w:val="20"/>
          <w:szCs w:val="20"/>
        </w:rPr>
        <w:t xml:space="preserve"> and 500 </w:t>
      </w:r>
      <w:proofErr w:type="spellStart"/>
      <w:r w:rsidR="00F01373" w:rsidRPr="00DE24B8">
        <w:rPr>
          <w:color w:val="000000"/>
          <w:sz w:val="20"/>
          <w:szCs w:val="20"/>
        </w:rPr>
        <w:t>μm</w:t>
      </w:r>
      <w:proofErr w:type="spellEnd"/>
      <w:r w:rsidR="00F01373" w:rsidRPr="00DE24B8">
        <w:rPr>
          <w:color w:val="000000"/>
          <w:sz w:val="20"/>
          <w:szCs w:val="20"/>
        </w:rPr>
        <w:t xml:space="preserve"> respectively.</w:t>
      </w:r>
    </w:p>
    <w:p w:rsidR="00BD0883" w:rsidRDefault="00C06B64" w:rsidP="005D6BB9">
      <w:pPr>
        <w:spacing w:line="360" w:lineRule="auto"/>
        <w:jc w:val="both"/>
        <w:rPr>
          <w:color w:val="000000"/>
          <w:sz w:val="20"/>
          <w:szCs w:val="20"/>
        </w:rPr>
      </w:pPr>
      <w:r w:rsidRPr="00DE24B8">
        <w:rPr>
          <w:color w:val="000000"/>
          <w:sz w:val="20"/>
          <w:szCs w:val="20"/>
        </w:rPr>
        <w:t xml:space="preserve">In the fabrication </w:t>
      </w:r>
      <w:r w:rsidR="00025FB0" w:rsidRPr="00DE24B8">
        <w:rPr>
          <w:color w:val="000000"/>
          <w:sz w:val="20"/>
          <w:szCs w:val="20"/>
        </w:rPr>
        <w:t>processes</w:t>
      </w:r>
      <w:r w:rsidR="00025FB0" w:rsidRPr="00DE24B8">
        <w:rPr>
          <w:rFonts w:eastAsia="Calibri"/>
          <w:sz w:val="20"/>
          <w:szCs w:val="20"/>
        </w:rPr>
        <w:t xml:space="preserve"> the</w:t>
      </w:r>
      <w:r w:rsidR="00426DB8" w:rsidRPr="00DE24B8">
        <w:rPr>
          <w:rFonts w:eastAsia="Calibri"/>
          <w:sz w:val="20"/>
          <w:szCs w:val="20"/>
        </w:rPr>
        <w:t xml:space="preserve"> </w:t>
      </w:r>
      <w:proofErr w:type="spellStart"/>
      <w:r w:rsidRPr="00DE24B8">
        <w:rPr>
          <w:rFonts w:eastAsia="Calibri"/>
          <w:sz w:val="20"/>
          <w:szCs w:val="20"/>
        </w:rPr>
        <w:t>Dupont</w:t>
      </w:r>
      <w:proofErr w:type="spellEnd"/>
      <w:r w:rsidRPr="00DE24B8">
        <w:rPr>
          <w:rFonts w:eastAsia="Calibri"/>
          <w:sz w:val="20"/>
          <w:szCs w:val="20"/>
        </w:rPr>
        <w:t xml:space="preserve"> 951 green tape with the dielectric constant of 7.8 </w:t>
      </w:r>
      <w:r w:rsidR="009F7C75" w:rsidRPr="00DE24B8">
        <w:rPr>
          <w:rFonts w:eastAsia="Calibri"/>
          <w:sz w:val="20"/>
          <w:szCs w:val="20"/>
        </w:rPr>
        <w:t xml:space="preserve">and </w:t>
      </w:r>
      <w:r w:rsidRPr="00DE24B8">
        <w:rPr>
          <w:rFonts w:eastAsia="Calibri"/>
          <w:sz w:val="20"/>
          <w:szCs w:val="20"/>
        </w:rPr>
        <w:t>loss</w:t>
      </w:r>
      <w:r w:rsidR="00F36833">
        <w:rPr>
          <w:rFonts w:eastAsia="Calibri"/>
          <w:sz w:val="20"/>
          <w:szCs w:val="20"/>
        </w:rPr>
        <w:t xml:space="preserve"> </w:t>
      </w:r>
      <w:r w:rsidR="00F36833" w:rsidRPr="00DE24B8">
        <w:rPr>
          <w:rFonts w:eastAsia="Calibri"/>
          <w:sz w:val="20"/>
          <w:szCs w:val="20"/>
        </w:rPr>
        <w:t>tangent</w:t>
      </w:r>
      <w:r w:rsidRPr="00DE24B8">
        <w:rPr>
          <w:rFonts w:eastAsia="Calibri"/>
          <w:sz w:val="20"/>
          <w:szCs w:val="20"/>
        </w:rPr>
        <w:t xml:space="preserve"> of 0.001 is used as substrate. </w:t>
      </w:r>
      <w:r w:rsidR="003A5A6A" w:rsidRPr="00DE24B8">
        <w:rPr>
          <w:rFonts w:eastAsia="Calibri"/>
          <w:sz w:val="20"/>
          <w:szCs w:val="20"/>
        </w:rPr>
        <w:t>In fabrication there are parallel processes for screen</w:t>
      </w:r>
      <w:r w:rsidR="00876C3A">
        <w:rPr>
          <w:rFonts w:eastAsia="Calibri"/>
          <w:sz w:val="20"/>
          <w:szCs w:val="20"/>
        </w:rPr>
        <w:t xml:space="preserve"> preparation and </w:t>
      </w:r>
      <w:r w:rsidR="00601489">
        <w:rPr>
          <w:rFonts w:eastAsia="Calibri"/>
          <w:sz w:val="20"/>
          <w:szCs w:val="20"/>
        </w:rPr>
        <w:t>slitting to via filling</w:t>
      </w:r>
      <w:r w:rsidR="00076C34">
        <w:rPr>
          <w:rFonts w:eastAsia="Calibri"/>
          <w:sz w:val="20"/>
          <w:szCs w:val="20"/>
        </w:rPr>
        <w:t xml:space="preserve"> processes</w:t>
      </w:r>
      <w:r w:rsidR="00007D95">
        <w:rPr>
          <w:rFonts w:eastAsia="Calibri"/>
          <w:sz w:val="20"/>
          <w:szCs w:val="20"/>
        </w:rPr>
        <w:t xml:space="preserve"> on green tape </w:t>
      </w:r>
      <w:r w:rsidR="00601489">
        <w:rPr>
          <w:rFonts w:eastAsia="Calibri"/>
          <w:sz w:val="20"/>
          <w:szCs w:val="20"/>
        </w:rPr>
        <w:t>(fig.3)</w:t>
      </w:r>
      <w:r w:rsidR="004A7836" w:rsidRPr="00DE24B8">
        <w:rPr>
          <w:rFonts w:eastAsia="Calibri"/>
          <w:sz w:val="20"/>
          <w:szCs w:val="20"/>
        </w:rPr>
        <w:t xml:space="preserve">. </w:t>
      </w:r>
      <w:r w:rsidR="004D0FC8" w:rsidRPr="00DE24B8">
        <w:rPr>
          <w:rFonts w:eastAsia="Calibri"/>
          <w:sz w:val="20"/>
          <w:szCs w:val="20"/>
        </w:rPr>
        <w:t>The most important point in the fabrication of micro</w:t>
      </w:r>
      <w:r w:rsidR="004D0FC8" w:rsidRPr="00DE24B8">
        <w:rPr>
          <w:color w:val="000000"/>
          <w:sz w:val="20"/>
          <w:szCs w:val="20"/>
        </w:rPr>
        <w:t>-spiral</w:t>
      </w:r>
      <w:r w:rsidR="004D0FC8" w:rsidRPr="00DE24B8">
        <w:rPr>
          <w:rFonts w:eastAsia="Calibri"/>
          <w:sz w:val="20"/>
          <w:szCs w:val="20"/>
        </w:rPr>
        <w:t xml:space="preserve"> is the alignment of screen printed silver lines in different layers. </w:t>
      </w:r>
      <w:r w:rsidR="00076C34">
        <w:rPr>
          <w:rFonts w:eastAsia="Calibri"/>
          <w:sz w:val="20"/>
          <w:szCs w:val="20"/>
        </w:rPr>
        <w:t>The layers are connected simultaneously to each other through vias</w:t>
      </w:r>
      <w:r w:rsidR="00007D95">
        <w:rPr>
          <w:rFonts w:eastAsia="Calibri"/>
          <w:sz w:val="20"/>
          <w:szCs w:val="20"/>
        </w:rPr>
        <w:t xml:space="preserve"> which are filled using via filler paste</w:t>
      </w:r>
      <w:r w:rsidR="00076C34">
        <w:rPr>
          <w:rFonts w:eastAsia="Calibri"/>
          <w:sz w:val="20"/>
          <w:szCs w:val="20"/>
        </w:rPr>
        <w:t xml:space="preserve">. </w:t>
      </w:r>
      <w:r w:rsidR="004A7836" w:rsidRPr="00DE24B8">
        <w:rPr>
          <w:rFonts w:eastAsia="Calibri"/>
          <w:sz w:val="20"/>
          <w:szCs w:val="20"/>
        </w:rPr>
        <w:t xml:space="preserve">The </w:t>
      </w:r>
      <w:r w:rsidR="004A7836" w:rsidRPr="00DE24B8">
        <w:rPr>
          <w:color w:val="000000"/>
          <w:sz w:val="20"/>
          <w:szCs w:val="20"/>
        </w:rPr>
        <w:t xml:space="preserve">fabrication processes </w:t>
      </w:r>
      <w:r w:rsidR="00CC6423" w:rsidRPr="00DE24B8">
        <w:rPr>
          <w:color w:val="000000"/>
          <w:sz w:val="20"/>
          <w:szCs w:val="20"/>
        </w:rPr>
        <w:t>steps are shown in fig. 3</w:t>
      </w:r>
      <w:r w:rsidR="009F7C75" w:rsidRPr="00DE24B8">
        <w:rPr>
          <w:color w:val="000000"/>
          <w:sz w:val="20"/>
          <w:szCs w:val="20"/>
        </w:rPr>
        <w:t>.</w:t>
      </w:r>
      <w:r w:rsidR="002719BD">
        <w:rPr>
          <w:color w:val="000000"/>
          <w:sz w:val="20"/>
          <w:szCs w:val="20"/>
        </w:rPr>
        <w:t xml:space="preserve"> The Lamination process is done on</w:t>
      </w:r>
      <w:r w:rsidR="00927A69">
        <w:rPr>
          <w:color w:val="000000"/>
          <w:sz w:val="20"/>
          <w:szCs w:val="20"/>
        </w:rPr>
        <w:t xml:space="preserve"> 70 °C for</w:t>
      </w:r>
      <w:r w:rsidR="002719BD">
        <w:rPr>
          <w:color w:val="000000"/>
          <w:sz w:val="20"/>
          <w:szCs w:val="20"/>
        </w:rPr>
        <w:t xml:space="preserve"> 3000 psi pressure</w:t>
      </w:r>
      <w:r w:rsidR="001F3127">
        <w:rPr>
          <w:color w:val="000000"/>
          <w:sz w:val="20"/>
          <w:szCs w:val="20"/>
        </w:rPr>
        <w:t xml:space="preserve"> so that all</w:t>
      </w:r>
      <w:r w:rsidR="00927A69" w:rsidRPr="00927A69">
        <w:rPr>
          <w:color w:val="000000"/>
          <w:sz w:val="20"/>
          <w:szCs w:val="20"/>
        </w:rPr>
        <w:t xml:space="preserve"> </w:t>
      </w:r>
      <w:r w:rsidR="00927A69" w:rsidRPr="00927A69">
        <w:rPr>
          <w:color w:val="000000"/>
          <w:sz w:val="20"/>
          <w:szCs w:val="20"/>
        </w:rPr>
        <w:lastRenderedPageBreak/>
        <w:t>individual green sheets are combined together to form one unit</w:t>
      </w:r>
      <w:r w:rsidR="00927A69">
        <w:rPr>
          <w:color w:val="000000"/>
          <w:sz w:val="20"/>
          <w:szCs w:val="20"/>
        </w:rPr>
        <w:t xml:space="preserve">. </w:t>
      </w:r>
      <w:r w:rsidR="00F97AD0" w:rsidRPr="00F97AD0">
        <w:rPr>
          <w:color w:val="000000"/>
          <w:sz w:val="20"/>
          <w:szCs w:val="20"/>
        </w:rPr>
        <w:t>Firing i</w:t>
      </w:r>
      <w:r w:rsidR="00927A69">
        <w:rPr>
          <w:color w:val="000000"/>
          <w:sz w:val="20"/>
          <w:szCs w:val="20"/>
        </w:rPr>
        <w:t>s done</w:t>
      </w:r>
      <w:r w:rsidR="00F97AD0" w:rsidRPr="00F97AD0">
        <w:rPr>
          <w:color w:val="000000"/>
          <w:sz w:val="20"/>
          <w:szCs w:val="20"/>
        </w:rPr>
        <w:t xml:space="preserve"> at a peak temperature of 850 °C</w:t>
      </w:r>
      <w:r w:rsidR="00097D08">
        <w:rPr>
          <w:color w:val="000000"/>
          <w:sz w:val="20"/>
          <w:szCs w:val="20"/>
        </w:rPr>
        <w:t xml:space="preserve"> with</w:t>
      </w:r>
      <w:r w:rsidR="00F97AD0" w:rsidRPr="00F97AD0">
        <w:rPr>
          <w:color w:val="000000"/>
          <w:sz w:val="20"/>
          <w:szCs w:val="20"/>
        </w:rPr>
        <w:t xml:space="preserve"> a time-temperature controlled firing profile</w:t>
      </w:r>
      <w:r w:rsidR="007D37E1">
        <w:rPr>
          <w:color w:val="000000"/>
          <w:sz w:val="20"/>
          <w:szCs w:val="20"/>
        </w:rPr>
        <w:t xml:space="preserve"> </w:t>
      </w:r>
      <w:r w:rsidR="00BD0883">
        <w:rPr>
          <w:color w:val="000000"/>
          <w:sz w:val="20"/>
          <w:szCs w:val="20"/>
        </w:rPr>
        <w:t>(fig.4).</w:t>
      </w:r>
      <w:r w:rsidR="002719BD">
        <w:rPr>
          <w:color w:val="000000"/>
          <w:sz w:val="20"/>
          <w:szCs w:val="20"/>
        </w:rPr>
        <w:t xml:space="preserve"> </w:t>
      </w:r>
    </w:p>
    <w:p w:rsidR="002F58DD" w:rsidRDefault="002F58DD" w:rsidP="005D6BB9">
      <w:pPr>
        <w:spacing w:line="360" w:lineRule="auto"/>
        <w:jc w:val="both"/>
        <w:rPr>
          <w:color w:val="000000"/>
          <w:sz w:val="20"/>
          <w:szCs w:val="20"/>
        </w:rPr>
      </w:pPr>
    </w:p>
    <w:p w:rsidR="002F58DD" w:rsidRDefault="002F58DD" w:rsidP="002F58DD">
      <w:pPr>
        <w:spacing w:line="276" w:lineRule="auto"/>
        <w:jc w:val="both"/>
        <w:rPr>
          <w:b/>
          <w:sz w:val="20"/>
          <w:szCs w:val="20"/>
        </w:rPr>
      </w:pPr>
      <w:r w:rsidRPr="00DE24B8">
        <w:rPr>
          <w:b/>
          <w:sz w:val="20"/>
          <w:szCs w:val="20"/>
        </w:rPr>
        <w:t>CONCLUSION</w:t>
      </w:r>
    </w:p>
    <w:p w:rsidR="002F58DD" w:rsidRDefault="002F58DD" w:rsidP="002F58DD">
      <w:pPr>
        <w:spacing w:line="360" w:lineRule="auto"/>
        <w:jc w:val="both"/>
        <w:rPr>
          <w:b/>
          <w:sz w:val="20"/>
          <w:szCs w:val="20"/>
        </w:rPr>
      </w:pPr>
    </w:p>
    <w:p w:rsidR="00023A62" w:rsidRDefault="00B4727B" w:rsidP="005D6BB9">
      <w:pPr>
        <w:spacing w:line="360" w:lineRule="auto"/>
        <w:jc w:val="both"/>
        <w:rPr>
          <w:sz w:val="20"/>
          <w:szCs w:val="20"/>
        </w:rPr>
      </w:pPr>
      <w:r w:rsidRPr="00DE24B8">
        <w:rPr>
          <w:color w:val="000000"/>
          <w:sz w:val="20"/>
          <w:szCs w:val="20"/>
        </w:rPr>
        <w:t xml:space="preserve">The contra- wound micro-spiral for helix applications </w:t>
      </w:r>
      <w:r w:rsidR="005D6BB9" w:rsidRPr="00DE24B8">
        <w:rPr>
          <w:sz w:val="20"/>
          <w:szCs w:val="20"/>
        </w:rPr>
        <w:t xml:space="preserve">with </w:t>
      </w:r>
      <w:r w:rsidRPr="00DE24B8">
        <w:rPr>
          <w:sz w:val="20"/>
          <w:szCs w:val="20"/>
        </w:rPr>
        <w:t>3</w:t>
      </w:r>
      <w:r w:rsidR="005D6BB9" w:rsidRPr="00DE24B8">
        <w:rPr>
          <w:sz w:val="20"/>
          <w:szCs w:val="20"/>
        </w:rPr>
        <w:t>50 </w:t>
      </w:r>
      <w:proofErr w:type="spellStart"/>
      <w:r w:rsidR="005D6BB9" w:rsidRPr="00DE24B8">
        <w:rPr>
          <w:sz w:val="20"/>
          <w:szCs w:val="20"/>
        </w:rPr>
        <w:t>μm</w:t>
      </w:r>
      <w:proofErr w:type="spellEnd"/>
      <w:r w:rsidR="005D6BB9" w:rsidRPr="00DE24B8">
        <w:rPr>
          <w:sz w:val="20"/>
          <w:szCs w:val="20"/>
        </w:rPr>
        <w:t xml:space="preserve"> line width and </w:t>
      </w:r>
      <w:r w:rsidRPr="00DE24B8">
        <w:rPr>
          <w:sz w:val="20"/>
          <w:szCs w:val="20"/>
        </w:rPr>
        <w:t>4</w:t>
      </w:r>
      <w:r w:rsidR="005D6BB9" w:rsidRPr="00DE24B8">
        <w:rPr>
          <w:sz w:val="20"/>
          <w:szCs w:val="20"/>
        </w:rPr>
        <w:t xml:space="preserve">50 </w:t>
      </w:r>
      <w:proofErr w:type="spellStart"/>
      <w:r w:rsidR="005D6BB9" w:rsidRPr="00DE24B8">
        <w:rPr>
          <w:color w:val="000000"/>
          <w:sz w:val="20"/>
          <w:szCs w:val="20"/>
        </w:rPr>
        <w:t>μm</w:t>
      </w:r>
      <w:proofErr w:type="spellEnd"/>
      <w:r w:rsidR="005D6BB9" w:rsidRPr="00DE24B8">
        <w:rPr>
          <w:sz w:val="20"/>
          <w:szCs w:val="20"/>
        </w:rPr>
        <w:t xml:space="preserve"> spacing have been </w:t>
      </w:r>
      <w:r w:rsidRPr="00DE24B8">
        <w:rPr>
          <w:color w:val="000000"/>
          <w:sz w:val="20"/>
          <w:szCs w:val="20"/>
        </w:rPr>
        <w:t>fabricated in multilayer</w:t>
      </w:r>
      <w:r w:rsidRPr="00DE24B8">
        <w:rPr>
          <w:b/>
          <w:color w:val="000000"/>
          <w:sz w:val="20"/>
          <w:szCs w:val="20"/>
        </w:rPr>
        <w:t>.</w:t>
      </w:r>
      <w:r w:rsidR="005D6BB9" w:rsidRPr="00DE24B8">
        <w:rPr>
          <w:sz w:val="20"/>
          <w:szCs w:val="20"/>
        </w:rPr>
        <w:t xml:space="preserve"> </w:t>
      </w:r>
      <w:r w:rsidR="009F7C75" w:rsidRPr="00DE24B8">
        <w:rPr>
          <w:color w:val="000000"/>
          <w:sz w:val="20"/>
          <w:szCs w:val="20"/>
        </w:rPr>
        <w:t>The micro-spirals with cavity are also fabricated with printing line width and spacing of 450 </w:t>
      </w:r>
      <w:proofErr w:type="spellStart"/>
      <w:r w:rsidR="009F7C75" w:rsidRPr="00DE24B8">
        <w:rPr>
          <w:color w:val="000000"/>
          <w:sz w:val="20"/>
          <w:szCs w:val="20"/>
        </w:rPr>
        <w:t>μm</w:t>
      </w:r>
      <w:proofErr w:type="spellEnd"/>
      <w:r w:rsidR="009F7C75" w:rsidRPr="00DE24B8">
        <w:rPr>
          <w:color w:val="000000"/>
          <w:sz w:val="20"/>
          <w:szCs w:val="20"/>
        </w:rPr>
        <w:t xml:space="preserve"> and 500 </w:t>
      </w:r>
      <w:proofErr w:type="spellStart"/>
      <w:r w:rsidR="009F7C75" w:rsidRPr="00DE24B8">
        <w:rPr>
          <w:color w:val="000000"/>
          <w:sz w:val="20"/>
          <w:szCs w:val="20"/>
        </w:rPr>
        <w:t>μm</w:t>
      </w:r>
      <w:proofErr w:type="spellEnd"/>
      <w:r w:rsidR="009F7C75" w:rsidRPr="00DE24B8">
        <w:rPr>
          <w:color w:val="000000"/>
          <w:sz w:val="20"/>
          <w:szCs w:val="20"/>
        </w:rPr>
        <w:t xml:space="preserve"> respectively.</w:t>
      </w:r>
      <w:r w:rsidR="00C13C09" w:rsidRPr="00DE24B8">
        <w:rPr>
          <w:color w:val="000000"/>
          <w:sz w:val="20"/>
          <w:szCs w:val="20"/>
        </w:rPr>
        <w:t xml:space="preserve"> </w:t>
      </w:r>
      <w:r w:rsidR="005D6BB9" w:rsidRPr="00DE24B8">
        <w:rPr>
          <w:sz w:val="20"/>
          <w:szCs w:val="20"/>
        </w:rPr>
        <w:t xml:space="preserve">These spirals </w:t>
      </w:r>
      <w:r w:rsidR="00F751FE" w:rsidRPr="00DE24B8">
        <w:rPr>
          <w:sz w:val="20"/>
          <w:szCs w:val="20"/>
        </w:rPr>
        <w:t>are</w:t>
      </w:r>
      <w:r w:rsidR="005D6BB9" w:rsidRPr="00DE24B8">
        <w:rPr>
          <w:sz w:val="20"/>
          <w:szCs w:val="20"/>
        </w:rPr>
        <w:t xml:space="preserve"> useful for obtaining desired inductance by varying the number of LTCC layers and number of tu</w:t>
      </w:r>
      <w:r w:rsidR="00C13C09" w:rsidRPr="00DE24B8">
        <w:rPr>
          <w:sz w:val="20"/>
          <w:szCs w:val="20"/>
        </w:rPr>
        <w:t>rns on each layer.</w:t>
      </w:r>
    </w:p>
    <w:p w:rsidR="002F58DD" w:rsidRDefault="002F58DD" w:rsidP="002F58D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F58DD" w:rsidRDefault="002F58DD" w:rsidP="002F58DD">
      <w:pPr>
        <w:autoSpaceDE w:val="0"/>
        <w:autoSpaceDN w:val="0"/>
        <w:adjustRightInd w:val="0"/>
        <w:rPr>
          <w:b/>
          <w:sz w:val="20"/>
          <w:szCs w:val="20"/>
        </w:rPr>
      </w:pPr>
      <w:r w:rsidRPr="003A4762">
        <w:rPr>
          <w:b/>
          <w:sz w:val="20"/>
          <w:szCs w:val="20"/>
        </w:rPr>
        <w:t>ACKNOWLEDGEMENT</w:t>
      </w:r>
    </w:p>
    <w:p w:rsidR="002F58DD" w:rsidRPr="003A4762" w:rsidRDefault="002F58DD" w:rsidP="002F58D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F58DD" w:rsidRPr="003A4762" w:rsidRDefault="002F58DD" w:rsidP="002F58DD">
      <w:pPr>
        <w:spacing w:line="360" w:lineRule="auto"/>
        <w:jc w:val="both"/>
        <w:rPr>
          <w:color w:val="000000"/>
          <w:sz w:val="20"/>
          <w:szCs w:val="20"/>
        </w:rPr>
      </w:pPr>
      <w:r w:rsidRPr="003A4762">
        <w:rPr>
          <w:sz w:val="20"/>
          <w:szCs w:val="20"/>
        </w:rPr>
        <w:t xml:space="preserve">I am thankful to </w:t>
      </w:r>
      <w:r w:rsidRPr="003A4762">
        <w:rPr>
          <w:color w:val="000000"/>
          <w:sz w:val="20"/>
          <w:szCs w:val="20"/>
        </w:rPr>
        <w:t>Dr. Nikhil Suri, Mr. IC Sharma and all other members of HM</w:t>
      </w:r>
      <w:r>
        <w:rPr>
          <w:color w:val="000000"/>
          <w:sz w:val="20"/>
          <w:szCs w:val="20"/>
        </w:rPr>
        <w:t>C</w:t>
      </w:r>
      <w:r w:rsidRPr="003A4762">
        <w:rPr>
          <w:color w:val="000000"/>
          <w:sz w:val="20"/>
          <w:szCs w:val="20"/>
        </w:rPr>
        <w:t xml:space="preserve"> Group. I am also grateful to Director, CSIR-CEERI, </w:t>
      </w:r>
      <w:proofErr w:type="gramStart"/>
      <w:r w:rsidRPr="003A4762">
        <w:rPr>
          <w:color w:val="000000"/>
          <w:sz w:val="20"/>
          <w:szCs w:val="20"/>
        </w:rPr>
        <w:t>Pilani</w:t>
      </w:r>
      <w:proofErr w:type="gramEnd"/>
      <w:r w:rsidRPr="003A4762">
        <w:rPr>
          <w:color w:val="000000"/>
          <w:sz w:val="20"/>
          <w:szCs w:val="20"/>
        </w:rPr>
        <w:t xml:space="preserve"> for his guidance and permission.</w:t>
      </w:r>
    </w:p>
    <w:p w:rsidR="002E6BAE" w:rsidRPr="00DE24B8" w:rsidRDefault="002E6BAE" w:rsidP="005D6BB9">
      <w:pPr>
        <w:spacing w:line="360" w:lineRule="auto"/>
        <w:jc w:val="both"/>
        <w:rPr>
          <w:sz w:val="20"/>
          <w:szCs w:val="20"/>
        </w:rPr>
      </w:pPr>
    </w:p>
    <w:p w:rsidR="009372DE" w:rsidRPr="00F751FE" w:rsidRDefault="000A072E" w:rsidP="005D6BB9">
      <w:pPr>
        <w:spacing w:line="360" w:lineRule="auto"/>
        <w:jc w:val="both"/>
      </w:pPr>
      <w:r>
        <w:rPr>
          <w:noProof/>
          <w:lang w:val="en-IN" w:eastAsia="en-IN"/>
        </w:rPr>
        <w:drawing>
          <wp:inline distT="0" distB="0" distL="0" distR="0">
            <wp:extent cx="3059094" cy="3233057"/>
            <wp:effectExtent l="19050" t="0" r="7956" b="0"/>
            <wp:docPr id="5" name="Picture 1" descr="spira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al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3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95" w:rsidRPr="007A0889" w:rsidRDefault="00E02695" w:rsidP="00E0269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A0889">
        <w:rPr>
          <w:sz w:val="20"/>
          <w:szCs w:val="20"/>
        </w:rPr>
        <w:t>Fig.</w:t>
      </w:r>
      <w:proofErr w:type="gramEnd"/>
      <w:r w:rsidRPr="007A0889">
        <w:rPr>
          <w:sz w:val="20"/>
          <w:szCs w:val="20"/>
        </w:rPr>
        <w:t xml:space="preserve"> (1): </w:t>
      </w:r>
      <w:r w:rsidRPr="007A0889">
        <w:rPr>
          <w:color w:val="000000"/>
          <w:sz w:val="20"/>
          <w:szCs w:val="20"/>
        </w:rPr>
        <w:t xml:space="preserve">Layout designing </w:t>
      </w:r>
      <w:r w:rsidRPr="007A0889">
        <w:rPr>
          <w:sz w:val="20"/>
          <w:szCs w:val="20"/>
        </w:rPr>
        <w:t>for Micro-spirals</w:t>
      </w:r>
    </w:p>
    <w:p w:rsidR="00C147A2" w:rsidRDefault="00C147A2" w:rsidP="00E02695">
      <w:pPr>
        <w:autoSpaceDE w:val="0"/>
        <w:autoSpaceDN w:val="0"/>
        <w:adjustRightInd w:val="0"/>
        <w:jc w:val="center"/>
      </w:pPr>
    </w:p>
    <w:p w:rsidR="005D6BB9" w:rsidRDefault="000A072E" w:rsidP="007E034B">
      <w:pPr>
        <w:autoSpaceDE w:val="0"/>
        <w:autoSpaceDN w:val="0"/>
        <w:adjustRightInd w:val="0"/>
        <w:jc w:val="both"/>
        <w:rPr>
          <w:rFonts w:eastAsia="Calibri"/>
          <w:b/>
          <w:noProof/>
          <w:lang w:val="en-IN" w:eastAsia="en-IN"/>
        </w:rPr>
      </w:pPr>
      <w:r>
        <w:rPr>
          <w:rFonts w:eastAsia="Calibri"/>
          <w:b/>
          <w:noProof/>
          <w:lang w:val="en-IN" w:eastAsia="en-IN"/>
        </w:rPr>
        <w:lastRenderedPageBreak/>
        <w:drawing>
          <wp:inline distT="0" distB="0" distL="0" distR="0">
            <wp:extent cx="3137808" cy="3610813"/>
            <wp:effectExtent l="19050" t="0" r="5442" b="0"/>
            <wp:docPr id="2" name="Picture 2" descr="sp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8" cy="361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97" w:rsidRDefault="00142A97" w:rsidP="00C147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147A2" w:rsidRPr="007A0889" w:rsidRDefault="00C147A2" w:rsidP="00C147A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A0889">
        <w:rPr>
          <w:sz w:val="20"/>
          <w:szCs w:val="20"/>
        </w:rPr>
        <w:t>Fig.</w:t>
      </w:r>
      <w:proofErr w:type="gramEnd"/>
      <w:r w:rsidRPr="007A0889">
        <w:rPr>
          <w:sz w:val="20"/>
          <w:szCs w:val="20"/>
        </w:rPr>
        <w:t xml:space="preserve"> (2): 3D view for Micro-spirals</w:t>
      </w:r>
    </w:p>
    <w:p w:rsidR="000B5079" w:rsidRDefault="000B5079" w:rsidP="008859A9">
      <w:pPr>
        <w:autoSpaceDE w:val="0"/>
        <w:autoSpaceDN w:val="0"/>
        <w:adjustRightInd w:val="0"/>
        <w:rPr>
          <w:sz w:val="22"/>
          <w:szCs w:val="22"/>
        </w:rPr>
      </w:pPr>
    </w:p>
    <w:p w:rsidR="000B5079" w:rsidRDefault="000B5079" w:rsidP="00C147A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1420" w:rsidRDefault="000A072E" w:rsidP="00C147A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3246664" cy="3102429"/>
            <wp:effectExtent l="19050" t="0" r="0" b="0"/>
            <wp:docPr id="3" name="Picture 3" descr="ltcc_j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cc_j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53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97" w:rsidRDefault="00142A97" w:rsidP="000B507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147A2" w:rsidRDefault="000B5079" w:rsidP="00E7742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A0889">
        <w:rPr>
          <w:sz w:val="20"/>
          <w:szCs w:val="20"/>
        </w:rPr>
        <w:t>Fig.</w:t>
      </w:r>
      <w:proofErr w:type="gramEnd"/>
      <w:r w:rsidRPr="007A0889">
        <w:rPr>
          <w:sz w:val="20"/>
          <w:szCs w:val="20"/>
        </w:rPr>
        <w:t xml:space="preserve"> (3): Fabrication Process for Micro-spirals</w:t>
      </w:r>
      <w:r w:rsidR="00E77428">
        <w:rPr>
          <w:sz w:val="20"/>
          <w:szCs w:val="20"/>
        </w:rPr>
        <w:t xml:space="preserve"> (Screen stretching to screen exposing are the process to prepare screen and slitting to via filling are the process to make a substrate for screen printing)</w:t>
      </w:r>
    </w:p>
    <w:p w:rsidR="005C6754" w:rsidRDefault="000A072E" w:rsidP="008E310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3320415" cy="185039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A9" w:rsidRDefault="00BD0883" w:rsidP="00023A6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Fig.</w:t>
      </w:r>
      <w:proofErr w:type="gramEnd"/>
      <w:r>
        <w:rPr>
          <w:sz w:val="20"/>
          <w:szCs w:val="20"/>
        </w:rPr>
        <w:t xml:space="preserve"> (4</w:t>
      </w:r>
      <w:r w:rsidR="00023A62" w:rsidRPr="007A0889">
        <w:rPr>
          <w:sz w:val="20"/>
          <w:szCs w:val="20"/>
        </w:rPr>
        <w:t>):</w:t>
      </w:r>
      <w:r w:rsidR="00023A62">
        <w:rPr>
          <w:sz w:val="20"/>
          <w:szCs w:val="20"/>
        </w:rPr>
        <w:t xml:space="preserve"> </w:t>
      </w:r>
      <w:r w:rsidR="00023A62" w:rsidRPr="00023A62">
        <w:rPr>
          <w:bCs/>
          <w:sz w:val="20"/>
          <w:szCs w:val="20"/>
        </w:rPr>
        <w:t>Co-Firing Process</w:t>
      </w:r>
      <w:r w:rsidR="00023A62">
        <w:rPr>
          <w:b/>
          <w:bCs/>
          <w:sz w:val="20"/>
          <w:szCs w:val="20"/>
        </w:rPr>
        <w:t xml:space="preserve"> </w:t>
      </w:r>
      <w:r w:rsidR="00023A62" w:rsidRPr="007A0889">
        <w:rPr>
          <w:sz w:val="20"/>
          <w:szCs w:val="20"/>
        </w:rPr>
        <w:t>for Micro-spirals</w:t>
      </w:r>
    </w:p>
    <w:p w:rsidR="00023A62" w:rsidRDefault="00023A62" w:rsidP="008E310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75C44" w:rsidRDefault="00675C44" w:rsidP="009804DB">
      <w:pPr>
        <w:spacing w:line="360" w:lineRule="auto"/>
        <w:jc w:val="both"/>
        <w:rPr>
          <w:b/>
          <w:sz w:val="20"/>
          <w:szCs w:val="20"/>
        </w:rPr>
      </w:pPr>
    </w:p>
    <w:p w:rsidR="009804DB" w:rsidRDefault="009804DB" w:rsidP="009804DB">
      <w:pPr>
        <w:spacing w:line="360" w:lineRule="auto"/>
        <w:jc w:val="both"/>
        <w:rPr>
          <w:b/>
          <w:sz w:val="20"/>
          <w:szCs w:val="20"/>
        </w:rPr>
      </w:pPr>
      <w:r w:rsidRPr="009804DB">
        <w:rPr>
          <w:b/>
          <w:sz w:val="20"/>
          <w:szCs w:val="20"/>
        </w:rPr>
        <w:lastRenderedPageBreak/>
        <w:t>REFERENCES</w:t>
      </w:r>
    </w:p>
    <w:p w:rsidR="00A72A10" w:rsidRDefault="00A72A10" w:rsidP="009804DB">
      <w:pPr>
        <w:spacing w:line="360" w:lineRule="auto"/>
        <w:jc w:val="both"/>
        <w:rPr>
          <w:b/>
          <w:sz w:val="20"/>
          <w:szCs w:val="20"/>
        </w:rPr>
      </w:pPr>
    </w:p>
    <w:p w:rsidR="00BE69BD" w:rsidRPr="00BE69BD" w:rsidRDefault="00293F90" w:rsidP="00FB665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b/>
          <w:i/>
          <w:iCs/>
          <w:sz w:val="16"/>
          <w:szCs w:val="16"/>
        </w:rPr>
      </w:pPr>
      <w:r w:rsidRPr="00BE69BD">
        <w:rPr>
          <w:rFonts w:eastAsia="Calibri"/>
          <w:sz w:val="16"/>
          <w:szCs w:val="16"/>
        </w:rPr>
        <w:t xml:space="preserve">Suma M N and </w:t>
      </w:r>
      <w:proofErr w:type="spellStart"/>
      <w:r w:rsidRPr="00BE69BD">
        <w:rPr>
          <w:rFonts w:eastAsia="Calibri"/>
          <w:sz w:val="16"/>
          <w:szCs w:val="16"/>
        </w:rPr>
        <w:t>Suhas</w:t>
      </w:r>
      <w:proofErr w:type="spellEnd"/>
      <w:r w:rsidRPr="00BE69BD">
        <w:rPr>
          <w:rFonts w:eastAsia="Calibri"/>
          <w:sz w:val="16"/>
          <w:szCs w:val="16"/>
        </w:rPr>
        <w:t xml:space="preserve"> </w:t>
      </w:r>
      <w:proofErr w:type="spellStart"/>
      <w:r w:rsidRPr="00BE69BD">
        <w:rPr>
          <w:rFonts w:eastAsia="Calibri"/>
          <w:sz w:val="16"/>
          <w:szCs w:val="16"/>
        </w:rPr>
        <w:t>K”Performance</w:t>
      </w:r>
      <w:proofErr w:type="spellEnd"/>
      <w:r w:rsidRPr="00BE69BD">
        <w:rPr>
          <w:rFonts w:eastAsia="Calibri"/>
          <w:sz w:val="16"/>
          <w:szCs w:val="16"/>
        </w:rPr>
        <w:t xml:space="preserve"> Analysis and Process Parameters of Novel LTCC Filters” International Journal of Recent Trends in Engineering ,</w:t>
      </w:r>
      <w:proofErr w:type="spellStart"/>
      <w:r w:rsidRPr="00BE69BD">
        <w:rPr>
          <w:rFonts w:eastAsia="Calibri"/>
          <w:sz w:val="16"/>
          <w:szCs w:val="16"/>
        </w:rPr>
        <w:t>Vol</w:t>
      </w:r>
      <w:proofErr w:type="spellEnd"/>
      <w:r w:rsidRPr="00BE69BD">
        <w:rPr>
          <w:rFonts w:eastAsia="Calibri"/>
          <w:sz w:val="16"/>
          <w:szCs w:val="16"/>
        </w:rPr>
        <w:t xml:space="preserve"> 1, No. 3, May 2009  </w:t>
      </w:r>
    </w:p>
    <w:p w:rsidR="00BE69BD" w:rsidRPr="00293F90" w:rsidRDefault="00BE69BD" w:rsidP="00BE69B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i/>
          <w:iCs/>
          <w:sz w:val="16"/>
          <w:szCs w:val="16"/>
        </w:rPr>
      </w:pPr>
      <w:r w:rsidRPr="00293F90">
        <w:rPr>
          <w:rFonts w:eastAsia="Calibri"/>
          <w:sz w:val="16"/>
          <w:szCs w:val="16"/>
        </w:rPr>
        <w:t xml:space="preserve">J. E. NEVINS “An Investigation and Application of the </w:t>
      </w:r>
      <w:proofErr w:type="spellStart"/>
      <w:r w:rsidRPr="00293F90">
        <w:rPr>
          <w:rFonts w:eastAsia="Calibri"/>
          <w:sz w:val="16"/>
          <w:szCs w:val="16"/>
        </w:rPr>
        <w:t>Contrawound</w:t>
      </w:r>
      <w:proofErr w:type="spellEnd"/>
      <w:r w:rsidRPr="00293F90">
        <w:rPr>
          <w:rFonts w:eastAsia="Calibri"/>
          <w:sz w:val="16"/>
          <w:szCs w:val="16"/>
        </w:rPr>
        <w:t xml:space="preserve"> Helix”</w:t>
      </w:r>
      <w:r w:rsidRPr="00293F90">
        <w:rPr>
          <w:rFonts w:eastAsia="Calibri"/>
          <w:i/>
          <w:iCs/>
          <w:sz w:val="16"/>
          <w:szCs w:val="16"/>
        </w:rPr>
        <w:t xml:space="preserve"> IRE transactions  electron devices</w:t>
      </w:r>
    </w:p>
    <w:p w:rsidR="00E44A6E" w:rsidRDefault="00E44A6E" w:rsidP="00BE69B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16"/>
          <w:szCs w:val="16"/>
        </w:rPr>
      </w:pPr>
      <w:r w:rsidRPr="00FB6657">
        <w:rPr>
          <w:sz w:val="16"/>
          <w:szCs w:val="16"/>
        </w:rPr>
        <w:t>C T Pan and</w:t>
      </w:r>
      <w:bookmarkStart w:id="0" w:name="bcor1"/>
      <w:bookmarkStart w:id="1" w:name="bvt2"/>
      <w:bookmarkEnd w:id="0"/>
      <w:bookmarkEnd w:id="1"/>
      <w:r w:rsidRPr="00FB6657">
        <w:rPr>
          <w:sz w:val="16"/>
          <w:szCs w:val="16"/>
        </w:rPr>
        <w:t xml:space="preserve"> Y.J. Chen “Application of low temperature co-fire ceramics on in-plane micro-generator”</w:t>
      </w:r>
      <w:r w:rsidRPr="00FB6657">
        <w:rPr>
          <w:b/>
          <w:sz w:val="16"/>
          <w:szCs w:val="16"/>
        </w:rPr>
        <w:t xml:space="preserve"> </w:t>
      </w:r>
      <w:hyperlink r:id="rId10" w:history="1">
        <w:r w:rsidRPr="00FB6657">
          <w:rPr>
            <w:sz w:val="16"/>
            <w:szCs w:val="16"/>
          </w:rPr>
          <w:t>Sensors and Actuators A: Physical</w:t>
        </w:r>
      </w:hyperlink>
      <w:r w:rsidRPr="00FB6657">
        <w:rPr>
          <w:sz w:val="16"/>
          <w:szCs w:val="16"/>
        </w:rPr>
        <w:t xml:space="preserve"> </w:t>
      </w:r>
      <w:hyperlink r:id="rId11" w:history="1">
        <w:r w:rsidRPr="00FB6657">
          <w:rPr>
            <w:sz w:val="16"/>
            <w:szCs w:val="16"/>
          </w:rPr>
          <w:t>Volume 144, Issue 1</w:t>
        </w:r>
      </w:hyperlink>
      <w:r w:rsidRPr="00FB6657">
        <w:rPr>
          <w:sz w:val="16"/>
          <w:szCs w:val="16"/>
        </w:rPr>
        <w:t>, 28 May 2008, Pages 144-153.</w:t>
      </w:r>
      <w:bookmarkStart w:id="2" w:name="bvt1"/>
      <w:bookmarkEnd w:id="2"/>
    </w:p>
    <w:p w:rsidR="00791F0F" w:rsidRPr="002016C6" w:rsidRDefault="00E44A6E" w:rsidP="00235654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16"/>
          <w:szCs w:val="16"/>
        </w:rPr>
      </w:pPr>
      <w:r w:rsidRPr="00FB6657">
        <w:rPr>
          <w:sz w:val="16"/>
          <w:szCs w:val="16"/>
        </w:rPr>
        <w:t xml:space="preserve">H. </w:t>
      </w:r>
      <w:proofErr w:type="spellStart"/>
      <w:r w:rsidRPr="00FB6657">
        <w:rPr>
          <w:sz w:val="16"/>
          <w:szCs w:val="16"/>
        </w:rPr>
        <w:t>Matsuki</w:t>
      </w:r>
      <w:proofErr w:type="spellEnd"/>
      <w:r w:rsidRPr="00FB6657">
        <w:rPr>
          <w:sz w:val="16"/>
          <w:szCs w:val="16"/>
        </w:rPr>
        <w:t xml:space="preserve">, N. </w:t>
      </w:r>
      <w:proofErr w:type="spellStart"/>
      <w:r w:rsidRPr="00FB6657">
        <w:rPr>
          <w:sz w:val="16"/>
          <w:szCs w:val="16"/>
        </w:rPr>
        <w:t>Fujii</w:t>
      </w:r>
      <w:proofErr w:type="spellEnd"/>
      <w:r w:rsidRPr="00FB6657">
        <w:rPr>
          <w:sz w:val="16"/>
          <w:szCs w:val="16"/>
        </w:rPr>
        <w:t xml:space="preserve">, K. </w:t>
      </w:r>
      <w:proofErr w:type="spellStart"/>
      <w:r w:rsidRPr="00FB6657">
        <w:rPr>
          <w:sz w:val="16"/>
          <w:szCs w:val="16"/>
        </w:rPr>
        <w:t>Shirakawa</w:t>
      </w:r>
      <w:proofErr w:type="spellEnd"/>
      <w:r w:rsidRPr="00FB6657">
        <w:rPr>
          <w:sz w:val="16"/>
          <w:szCs w:val="16"/>
        </w:rPr>
        <w:t xml:space="preserve">, J. </w:t>
      </w:r>
      <w:proofErr w:type="spellStart"/>
      <w:r w:rsidRPr="00FB6657">
        <w:rPr>
          <w:sz w:val="16"/>
          <w:szCs w:val="16"/>
        </w:rPr>
        <w:t>Toriu</w:t>
      </w:r>
      <w:proofErr w:type="spellEnd"/>
      <w:r w:rsidRPr="00FB6657">
        <w:rPr>
          <w:sz w:val="16"/>
          <w:szCs w:val="16"/>
        </w:rPr>
        <w:t xml:space="preserve">, and K. Murakami, “Magnetic-multi-turn planar coil inductor,” </w:t>
      </w:r>
      <w:r w:rsidRPr="00FB6657">
        <w:rPr>
          <w:i/>
          <w:iCs/>
          <w:sz w:val="16"/>
          <w:szCs w:val="16"/>
        </w:rPr>
        <w:t xml:space="preserve">IEEE Trans. </w:t>
      </w:r>
      <w:proofErr w:type="spellStart"/>
      <w:r w:rsidRPr="00FB6657">
        <w:rPr>
          <w:i/>
          <w:iCs/>
          <w:sz w:val="16"/>
          <w:szCs w:val="16"/>
        </w:rPr>
        <w:t>Magn</w:t>
      </w:r>
      <w:proofErr w:type="spellEnd"/>
      <w:r w:rsidRPr="00FB6657">
        <w:rPr>
          <w:i/>
          <w:iCs/>
          <w:sz w:val="16"/>
          <w:szCs w:val="16"/>
        </w:rPr>
        <w:t xml:space="preserve">., </w:t>
      </w:r>
      <w:r w:rsidRPr="00FB6657">
        <w:rPr>
          <w:sz w:val="16"/>
          <w:szCs w:val="16"/>
        </w:rPr>
        <w:t>vol. 27, pp. 5438–5440, Nov. 1991.</w:t>
      </w:r>
    </w:p>
    <w:p w:rsidR="002016C6" w:rsidRPr="00235654" w:rsidRDefault="002016C6" w:rsidP="002016C6">
      <w:pPr>
        <w:spacing w:line="360" w:lineRule="auto"/>
        <w:jc w:val="both"/>
        <w:rPr>
          <w:bCs/>
          <w:color w:val="000000"/>
          <w:sz w:val="16"/>
          <w:szCs w:val="16"/>
        </w:rPr>
        <w:sectPr w:rsidR="002016C6" w:rsidRPr="00235654" w:rsidSect="00DC39EC">
          <w:type w:val="continuous"/>
          <w:pgSz w:w="11906" w:h="16838" w:code="9"/>
          <w:pgMar w:top="1440" w:right="991" w:bottom="1440" w:left="993" w:header="708" w:footer="708" w:gutter="0"/>
          <w:cols w:num="2" w:space="568"/>
          <w:docGrid w:linePitch="360"/>
        </w:sectPr>
      </w:pPr>
    </w:p>
    <w:p w:rsidR="00202F3C" w:rsidRPr="00202F3C" w:rsidRDefault="00202F3C" w:rsidP="00202F3C">
      <w:pPr>
        <w:autoSpaceDE w:val="0"/>
        <w:autoSpaceDN w:val="0"/>
        <w:adjustRightInd w:val="0"/>
        <w:rPr>
          <w:b/>
        </w:rPr>
      </w:pPr>
    </w:p>
    <w:sectPr w:rsidR="00202F3C" w:rsidRPr="00202F3C" w:rsidSect="00791F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831"/>
    <w:multiLevelType w:val="hybridMultilevel"/>
    <w:tmpl w:val="4A0E4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4C56"/>
    <w:rsid w:val="00002FDD"/>
    <w:rsid w:val="00007D95"/>
    <w:rsid w:val="00012177"/>
    <w:rsid w:val="0002092D"/>
    <w:rsid w:val="00023A62"/>
    <w:rsid w:val="00025FB0"/>
    <w:rsid w:val="00040E1E"/>
    <w:rsid w:val="00070870"/>
    <w:rsid w:val="00071E36"/>
    <w:rsid w:val="00076C34"/>
    <w:rsid w:val="00083098"/>
    <w:rsid w:val="00090838"/>
    <w:rsid w:val="00097D08"/>
    <w:rsid w:val="000A072E"/>
    <w:rsid w:val="000A360B"/>
    <w:rsid w:val="000B5079"/>
    <w:rsid w:val="000B57D4"/>
    <w:rsid w:val="000B796F"/>
    <w:rsid w:val="000C3BD3"/>
    <w:rsid w:val="000C5C25"/>
    <w:rsid w:val="000D5F9D"/>
    <w:rsid w:val="000F3CC8"/>
    <w:rsid w:val="0010470A"/>
    <w:rsid w:val="0011188F"/>
    <w:rsid w:val="00130833"/>
    <w:rsid w:val="0013148C"/>
    <w:rsid w:val="001350D7"/>
    <w:rsid w:val="00142A97"/>
    <w:rsid w:val="0016219F"/>
    <w:rsid w:val="001633B7"/>
    <w:rsid w:val="00181EC8"/>
    <w:rsid w:val="001858DC"/>
    <w:rsid w:val="00192BE9"/>
    <w:rsid w:val="0019795A"/>
    <w:rsid w:val="001A0DF8"/>
    <w:rsid w:val="001A722C"/>
    <w:rsid w:val="001C003E"/>
    <w:rsid w:val="001E30A3"/>
    <w:rsid w:val="001E685E"/>
    <w:rsid w:val="001F3127"/>
    <w:rsid w:val="001F3DA3"/>
    <w:rsid w:val="001F3F13"/>
    <w:rsid w:val="001F4EC1"/>
    <w:rsid w:val="001F62A7"/>
    <w:rsid w:val="002016C6"/>
    <w:rsid w:val="00202F3C"/>
    <w:rsid w:val="00206889"/>
    <w:rsid w:val="00210370"/>
    <w:rsid w:val="00211759"/>
    <w:rsid w:val="00212183"/>
    <w:rsid w:val="002261E7"/>
    <w:rsid w:val="00226D6A"/>
    <w:rsid w:val="00227C9C"/>
    <w:rsid w:val="00230763"/>
    <w:rsid w:val="00231BDA"/>
    <w:rsid w:val="00235654"/>
    <w:rsid w:val="002409C5"/>
    <w:rsid w:val="002719BD"/>
    <w:rsid w:val="00293F90"/>
    <w:rsid w:val="00296FFE"/>
    <w:rsid w:val="002B2576"/>
    <w:rsid w:val="002E490E"/>
    <w:rsid w:val="002E6BAE"/>
    <w:rsid w:val="002F3F62"/>
    <w:rsid w:val="002F40C8"/>
    <w:rsid w:val="002F58DD"/>
    <w:rsid w:val="00310987"/>
    <w:rsid w:val="0032198F"/>
    <w:rsid w:val="00326EF6"/>
    <w:rsid w:val="00356D01"/>
    <w:rsid w:val="003665BE"/>
    <w:rsid w:val="00374C56"/>
    <w:rsid w:val="00385A98"/>
    <w:rsid w:val="003A32D9"/>
    <w:rsid w:val="003A4762"/>
    <w:rsid w:val="003A5A6A"/>
    <w:rsid w:val="003C22DF"/>
    <w:rsid w:val="003D7E6C"/>
    <w:rsid w:val="003F2B0B"/>
    <w:rsid w:val="003F5926"/>
    <w:rsid w:val="00400731"/>
    <w:rsid w:val="00411420"/>
    <w:rsid w:val="00411541"/>
    <w:rsid w:val="00413A63"/>
    <w:rsid w:val="00417C41"/>
    <w:rsid w:val="00426DB8"/>
    <w:rsid w:val="00431E45"/>
    <w:rsid w:val="004344B9"/>
    <w:rsid w:val="00437C66"/>
    <w:rsid w:val="00443032"/>
    <w:rsid w:val="0045163F"/>
    <w:rsid w:val="00454080"/>
    <w:rsid w:val="00461763"/>
    <w:rsid w:val="00470341"/>
    <w:rsid w:val="00472C71"/>
    <w:rsid w:val="00497781"/>
    <w:rsid w:val="004A1F3E"/>
    <w:rsid w:val="004A7836"/>
    <w:rsid w:val="004B459E"/>
    <w:rsid w:val="004C4584"/>
    <w:rsid w:val="004D0FC8"/>
    <w:rsid w:val="004E10EF"/>
    <w:rsid w:val="004F2231"/>
    <w:rsid w:val="004F2A79"/>
    <w:rsid w:val="005015C7"/>
    <w:rsid w:val="00512D33"/>
    <w:rsid w:val="00524351"/>
    <w:rsid w:val="00560BE9"/>
    <w:rsid w:val="00566835"/>
    <w:rsid w:val="0057084E"/>
    <w:rsid w:val="00587A6A"/>
    <w:rsid w:val="005915C3"/>
    <w:rsid w:val="005970A9"/>
    <w:rsid w:val="005A30CD"/>
    <w:rsid w:val="005A421B"/>
    <w:rsid w:val="005A5749"/>
    <w:rsid w:val="005C6754"/>
    <w:rsid w:val="005C7E89"/>
    <w:rsid w:val="005D6BB9"/>
    <w:rsid w:val="00601489"/>
    <w:rsid w:val="00616EB3"/>
    <w:rsid w:val="00622842"/>
    <w:rsid w:val="006350A3"/>
    <w:rsid w:val="0063651B"/>
    <w:rsid w:val="006371C6"/>
    <w:rsid w:val="006430C9"/>
    <w:rsid w:val="0066119D"/>
    <w:rsid w:val="0067598E"/>
    <w:rsid w:val="00675C44"/>
    <w:rsid w:val="0068646F"/>
    <w:rsid w:val="006937D8"/>
    <w:rsid w:val="006A3274"/>
    <w:rsid w:val="006C0D2F"/>
    <w:rsid w:val="006C62B0"/>
    <w:rsid w:val="00710F7D"/>
    <w:rsid w:val="00713030"/>
    <w:rsid w:val="00720305"/>
    <w:rsid w:val="007241CE"/>
    <w:rsid w:val="00724A9B"/>
    <w:rsid w:val="007311B2"/>
    <w:rsid w:val="00736D2D"/>
    <w:rsid w:val="00743A12"/>
    <w:rsid w:val="007447D0"/>
    <w:rsid w:val="0075684B"/>
    <w:rsid w:val="007627C3"/>
    <w:rsid w:val="00767A16"/>
    <w:rsid w:val="007745DD"/>
    <w:rsid w:val="0077551E"/>
    <w:rsid w:val="00781A5A"/>
    <w:rsid w:val="00782727"/>
    <w:rsid w:val="00791F0F"/>
    <w:rsid w:val="00796F1A"/>
    <w:rsid w:val="007A0889"/>
    <w:rsid w:val="007A297F"/>
    <w:rsid w:val="007C73E9"/>
    <w:rsid w:val="007D37E1"/>
    <w:rsid w:val="007D67E0"/>
    <w:rsid w:val="007E034B"/>
    <w:rsid w:val="007E134B"/>
    <w:rsid w:val="008147E5"/>
    <w:rsid w:val="0083473F"/>
    <w:rsid w:val="00874025"/>
    <w:rsid w:val="00876C3A"/>
    <w:rsid w:val="008859A9"/>
    <w:rsid w:val="008A5AAF"/>
    <w:rsid w:val="008B38F3"/>
    <w:rsid w:val="008C52A3"/>
    <w:rsid w:val="008C5B99"/>
    <w:rsid w:val="008E1143"/>
    <w:rsid w:val="008E2476"/>
    <w:rsid w:val="008E3107"/>
    <w:rsid w:val="0090331F"/>
    <w:rsid w:val="009268D7"/>
    <w:rsid w:val="00927A69"/>
    <w:rsid w:val="009372DE"/>
    <w:rsid w:val="00944226"/>
    <w:rsid w:val="0095515A"/>
    <w:rsid w:val="009574F1"/>
    <w:rsid w:val="009804DB"/>
    <w:rsid w:val="009819DC"/>
    <w:rsid w:val="00982AA2"/>
    <w:rsid w:val="00994965"/>
    <w:rsid w:val="009A0C56"/>
    <w:rsid w:val="009B5A45"/>
    <w:rsid w:val="009D4A99"/>
    <w:rsid w:val="009E185A"/>
    <w:rsid w:val="009F7C75"/>
    <w:rsid w:val="00A03282"/>
    <w:rsid w:val="00A06DD4"/>
    <w:rsid w:val="00A25420"/>
    <w:rsid w:val="00A363C0"/>
    <w:rsid w:val="00A4092B"/>
    <w:rsid w:val="00A70E8F"/>
    <w:rsid w:val="00A72A10"/>
    <w:rsid w:val="00A8173F"/>
    <w:rsid w:val="00A93003"/>
    <w:rsid w:val="00AA4863"/>
    <w:rsid w:val="00AB3F3C"/>
    <w:rsid w:val="00AD0DDD"/>
    <w:rsid w:val="00AD627F"/>
    <w:rsid w:val="00AF4E82"/>
    <w:rsid w:val="00B0042E"/>
    <w:rsid w:val="00B20978"/>
    <w:rsid w:val="00B363AF"/>
    <w:rsid w:val="00B36C09"/>
    <w:rsid w:val="00B376DB"/>
    <w:rsid w:val="00B4600F"/>
    <w:rsid w:val="00B4727B"/>
    <w:rsid w:val="00B53B7C"/>
    <w:rsid w:val="00BA154E"/>
    <w:rsid w:val="00BC4E01"/>
    <w:rsid w:val="00BC6058"/>
    <w:rsid w:val="00BD0883"/>
    <w:rsid w:val="00BD0FEF"/>
    <w:rsid w:val="00BE69BD"/>
    <w:rsid w:val="00C06B64"/>
    <w:rsid w:val="00C13C09"/>
    <w:rsid w:val="00C147A2"/>
    <w:rsid w:val="00C167C4"/>
    <w:rsid w:val="00C17959"/>
    <w:rsid w:val="00C26F48"/>
    <w:rsid w:val="00C6382D"/>
    <w:rsid w:val="00C91BDD"/>
    <w:rsid w:val="00C93BD0"/>
    <w:rsid w:val="00CB68B6"/>
    <w:rsid w:val="00CC6423"/>
    <w:rsid w:val="00CD2C49"/>
    <w:rsid w:val="00CE1A06"/>
    <w:rsid w:val="00CE1D18"/>
    <w:rsid w:val="00D0137C"/>
    <w:rsid w:val="00D11B20"/>
    <w:rsid w:val="00D16E0D"/>
    <w:rsid w:val="00D231A5"/>
    <w:rsid w:val="00D30100"/>
    <w:rsid w:val="00D3178F"/>
    <w:rsid w:val="00D36890"/>
    <w:rsid w:val="00D47747"/>
    <w:rsid w:val="00D571FF"/>
    <w:rsid w:val="00D5788E"/>
    <w:rsid w:val="00D7189E"/>
    <w:rsid w:val="00DB17B6"/>
    <w:rsid w:val="00DB239A"/>
    <w:rsid w:val="00DC39EC"/>
    <w:rsid w:val="00DC6A66"/>
    <w:rsid w:val="00DD1BA9"/>
    <w:rsid w:val="00DD4508"/>
    <w:rsid w:val="00DE24B8"/>
    <w:rsid w:val="00DE7F09"/>
    <w:rsid w:val="00DF64D2"/>
    <w:rsid w:val="00DF7A30"/>
    <w:rsid w:val="00E02695"/>
    <w:rsid w:val="00E10D82"/>
    <w:rsid w:val="00E2276A"/>
    <w:rsid w:val="00E24901"/>
    <w:rsid w:val="00E2519D"/>
    <w:rsid w:val="00E44A6E"/>
    <w:rsid w:val="00E44CD7"/>
    <w:rsid w:val="00E466FB"/>
    <w:rsid w:val="00E6662F"/>
    <w:rsid w:val="00E77428"/>
    <w:rsid w:val="00E77B05"/>
    <w:rsid w:val="00EA2350"/>
    <w:rsid w:val="00EE41F7"/>
    <w:rsid w:val="00EF2FB9"/>
    <w:rsid w:val="00F01373"/>
    <w:rsid w:val="00F03DA1"/>
    <w:rsid w:val="00F03E3D"/>
    <w:rsid w:val="00F05DEE"/>
    <w:rsid w:val="00F1156E"/>
    <w:rsid w:val="00F27683"/>
    <w:rsid w:val="00F34EA1"/>
    <w:rsid w:val="00F36833"/>
    <w:rsid w:val="00F408CF"/>
    <w:rsid w:val="00F65A55"/>
    <w:rsid w:val="00F70294"/>
    <w:rsid w:val="00F751FE"/>
    <w:rsid w:val="00F76E14"/>
    <w:rsid w:val="00F97AD0"/>
    <w:rsid w:val="00FA3BA7"/>
    <w:rsid w:val="00FB4F95"/>
    <w:rsid w:val="00FB6657"/>
    <w:rsid w:val="00FC6DAF"/>
    <w:rsid w:val="00FD2470"/>
    <w:rsid w:val="00FD6947"/>
    <w:rsid w:val="00FE291A"/>
    <w:rsid w:val="00FE478B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5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0E8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iencedirect.com/science?_ob=PublicationURL&amp;_hubEid=1-s2.0-S0924424708X0007X&amp;_cid=271352&amp;_pubType=JL&amp;view=c&amp;_auth=y&amp;_acct=C000052353&amp;_version=1&amp;_urlVersion=0&amp;_userid=1435601&amp;md5=c782ea9765657e0cf1986a743d9f9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journal/09244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234D-DAC6-4D06-A633-3D57EE83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kjj</cp:lastModifiedBy>
  <cp:revision>89</cp:revision>
  <cp:lastPrinted>2012-06-14T07:00:00Z</cp:lastPrinted>
  <dcterms:created xsi:type="dcterms:W3CDTF">2012-07-12T09:41:00Z</dcterms:created>
  <dcterms:modified xsi:type="dcterms:W3CDTF">2012-07-13T06:05:00Z</dcterms:modified>
</cp:coreProperties>
</file>